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9C" w:rsidRDefault="00187C9C" w:rsidP="00187C9C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Bod č. </w:t>
      </w:r>
    </w:p>
    <w:p w:rsidR="00187C9C" w:rsidRDefault="00187C9C" w:rsidP="00187C9C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187C9C" w:rsidRDefault="00187C9C" w:rsidP="00187C9C">
      <w:pPr>
        <w:jc w:val="center"/>
        <w:rPr>
          <w:rFonts w:ascii="Arial" w:hAnsi="Arial"/>
          <w:b/>
          <w:sz w:val="28"/>
          <w:szCs w:val="28"/>
        </w:rPr>
      </w:pPr>
    </w:p>
    <w:p w:rsidR="00187C9C" w:rsidRDefault="00187C9C" w:rsidP="00187C9C">
      <w:pPr>
        <w:jc w:val="center"/>
        <w:rPr>
          <w:rFonts w:ascii="Arial" w:hAnsi="Arial"/>
          <w:b/>
          <w:sz w:val="28"/>
          <w:szCs w:val="28"/>
        </w:rPr>
      </w:pPr>
    </w:p>
    <w:p w:rsidR="00187C9C" w:rsidRDefault="00187C9C" w:rsidP="00187C9C">
      <w:pPr>
        <w:jc w:val="center"/>
        <w:rPr>
          <w:rFonts w:ascii="Arial" w:hAnsi="Arial"/>
          <w:b/>
          <w:sz w:val="28"/>
          <w:szCs w:val="28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dňa  12. máj 2017</w:t>
      </w:r>
    </w:p>
    <w:p w:rsidR="00187C9C" w:rsidRDefault="00187C9C" w:rsidP="00187C9C">
      <w:pPr>
        <w:rPr>
          <w:rFonts w:ascii="Arial" w:eastAsia="Calibri" w:hAnsi="Arial"/>
          <w:b/>
          <w:sz w:val="22"/>
          <w:szCs w:val="22"/>
          <w:lang w:eastAsia="en-US"/>
        </w:rPr>
      </w:pPr>
    </w:p>
    <w:p w:rsidR="00187C9C" w:rsidRDefault="00187C9C" w:rsidP="00187C9C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187C9C" w:rsidRDefault="00187C9C" w:rsidP="00187C9C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187C9C" w:rsidRDefault="00187C9C" w:rsidP="00187C9C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187C9C" w:rsidRDefault="00187C9C" w:rsidP="00187C9C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Návrh</w:t>
      </w:r>
    </w:p>
    <w:p w:rsidR="00187C9C" w:rsidRDefault="00187C9C" w:rsidP="00187C9C">
      <w:pPr>
        <w:jc w:val="center"/>
        <w:rPr>
          <w:rFonts w:ascii="Arial" w:hAnsi="Arial"/>
          <w:b/>
        </w:rPr>
      </w:pPr>
    </w:p>
    <w:p w:rsidR="00187C9C" w:rsidRDefault="00187C9C" w:rsidP="00187C9C">
      <w:pPr>
        <w:jc w:val="center"/>
        <w:rPr>
          <w:rFonts w:ascii="Arial" w:hAnsi="Arial"/>
          <w:b/>
        </w:rPr>
      </w:pPr>
    </w:p>
    <w:p w:rsidR="00187C9C" w:rsidRDefault="001542D5" w:rsidP="00187C9C">
      <w:pPr>
        <w:pBdr>
          <w:bottom w:val="single" w:sz="12" w:space="1" w:color="auto"/>
        </w:pBdr>
        <w:jc w:val="both"/>
        <w:rPr>
          <w:rFonts w:ascii="Arial" w:hAnsi="Arial"/>
          <w:b/>
        </w:rPr>
      </w:pPr>
      <w:r w:rsidRPr="001542D5">
        <w:rPr>
          <w:rFonts w:ascii="Arial" w:hAnsi="Arial"/>
          <w:b/>
        </w:rPr>
        <w:t xml:space="preserve">na odpredaj pozemkov </w:t>
      </w:r>
      <w:proofErr w:type="spellStart"/>
      <w:r w:rsidRPr="001542D5">
        <w:rPr>
          <w:rFonts w:ascii="Arial" w:hAnsi="Arial"/>
          <w:b/>
        </w:rPr>
        <w:t>parc</w:t>
      </w:r>
      <w:proofErr w:type="spellEnd"/>
      <w:r w:rsidRPr="001542D5">
        <w:rPr>
          <w:rFonts w:ascii="Arial" w:hAnsi="Arial"/>
          <w:b/>
        </w:rPr>
        <w:t xml:space="preserve">. č. 3253/186 a </w:t>
      </w:r>
      <w:proofErr w:type="spellStart"/>
      <w:r w:rsidRPr="001542D5">
        <w:rPr>
          <w:rFonts w:ascii="Arial" w:hAnsi="Arial"/>
          <w:b/>
        </w:rPr>
        <w:t>parc</w:t>
      </w:r>
      <w:proofErr w:type="spellEnd"/>
      <w:r w:rsidRPr="001542D5">
        <w:rPr>
          <w:rFonts w:ascii="Arial" w:hAnsi="Arial"/>
          <w:b/>
        </w:rPr>
        <w:t xml:space="preserve">. č. 3253/187, v k. ú. Záhorská Bystrica z dôvodu hodného osobitného zreteľa a zriadenie odplatného vecného bremena „in </w:t>
      </w:r>
      <w:proofErr w:type="spellStart"/>
      <w:r w:rsidRPr="001542D5">
        <w:rPr>
          <w:rFonts w:ascii="Arial" w:hAnsi="Arial"/>
          <w:b/>
        </w:rPr>
        <w:t>rem</w:t>
      </w:r>
      <w:proofErr w:type="spellEnd"/>
      <w:r w:rsidRPr="001542D5">
        <w:rPr>
          <w:rFonts w:ascii="Arial" w:hAnsi="Arial"/>
          <w:b/>
        </w:rPr>
        <w:t xml:space="preserve">“ v prospech vlastníkov bytovky na </w:t>
      </w:r>
      <w:proofErr w:type="spellStart"/>
      <w:r w:rsidRPr="001542D5">
        <w:rPr>
          <w:rFonts w:ascii="Arial" w:hAnsi="Arial"/>
          <w:b/>
        </w:rPr>
        <w:t>parc</w:t>
      </w:r>
      <w:proofErr w:type="spellEnd"/>
      <w:r w:rsidRPr="001542D5">
        <w:rPr>
          <w:rFonts w:ascii="Arial" w:hAnsi="Arial"/>
          <w:b/>
        </w:rPr>
        <w:t xml:space="preserve">. č. 3250, </w:t>
      </w:r>
      <w:proofErr w:type="spellStart"/>
      <w:r w:rsidRPr="001542D5">
        <w:rPr>
          <w:rFonts w:ascii="Arial" w:hAnsi="Arial"/>
          <w:b/>
        </w:rPr>
        <w:t>súp</w:t>
      </w:r>
      <w:proofErr w:type="spellEnd"/>
      <w:r w:rsidRPr="001542D5">
        <w:rPr>
          <w:rFonts w:ascii="Arial" w:hAnsi="Arial"/>
          <w:b/>
        </w:rPr>
        <w:t xml:space="preserve">. číslo 7782, v </w:t>
      </w:r>
      <w:proofErr w:type="spellStart"/>
      <w:r w:rsidRPr="001542D5">
        <w:rPr>
          <w:rFonts w:ascii="Arial" w:hAnsi="Arial"/>
          <w:b/>
        </w:rPr>
        <w:t>k.ú</w:t>
      </w:r>
      <w:proofErr w:type="spellEnd"/>
      <w:r w:rsidRPr="001542D5">
        <w:rPr>
          <w:rFonts w:ascii="Arial" w:hAnsi="Arial"/>
          <w:b/>
        </w:rPr>
        <w:t>. Záhorská Bystrica na ulici Donská 60, Bratislava, spočívajúceho v práve uloženia inžinierskych sietí a práve vstupu  za účelom ich opravy a údržby, na majetok BSK</w:t>
      </w:r>
    </w:p>
    <w:p w:rsidR="001542D5" w:rsidRDefault="001542D5" w:rsidP="00187C9C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187C9C" w:rsidRDefault="00187C9C" w:rsidP="00187C9C">
      <w:pPr>
        <w:rPr>
          <w:rFonts w:ascii="Arial" w:hAnsi="Arial"/>
          <w:b/>
        </w:rPr>
      </w:pPr>
    </w:p>
    <w:p w:rsidR="00187C9C" w:rsidRDefault="00187C9C" w:rsidP="00187C9C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187C9C" w:rsidRDefault="00187C9C" w:rsidP="00187C9C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>
        <w:rPr>
          <w:rFonts w:ascii="Arial" w:hAnsi="Arial"/>
          <w:sz w:val="22"/>
          <w:szCs w:val="22"/>
        </w:rPr>
        <w:tab/>
        <w:t xml:space="preserve"> 1. Návrh uznesenia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4. Stanoviská komisií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Mgr. Gabriela Korčáková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 právneho oddelenia</w:t>
      </w: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</w:rPr>
      </w:pPr>
    </w:p>
    <w:p w:rsidR="00187C9C" w:rsidRDefault="00187C9C" w:rsidP="00187C9C">
      <w:pPr>
        <w:jc w:val="both"/>
        <w:rPr>
          <w:rFonts w:ascii="Arial" w:hAnsi="Arial"/>
          <w:sz w:val="22"/>
          <w:szCs w:val="22"/>
          <w:u w:val="single"/>
        </w:rPr>
      </w:pPr>
    </w:p>
    <w:p w:rsidR="00187C9C" w:rsidRDefault="00187C9C" w:rsidP="00187C9C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187C9C" w:rsidRDefault="00187C9C" w:rsidP="00187C9C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máj 2017</w:t>
      </w:r>
    </w:p>
    <w:p w:rsidR="00187C9C" w:rsidRDefault="00187C9C" w:rsidP="00187C9C">
      <w:pPr>
        <w:jc w:val="center"/>
        <w:rPr>
          <w:rFonts w:ascii="Arial" w:hAnsi="Arial"/>
          <w:lang w:eastAsia="cs-CZ"/>
        </w:rPr>
      </w:pPr>
    </w:p>
    <w:p w:rsidR="00154622" w:rsidRPr="00DC7BBA" w:rsidRDefault="00154622" w:rsidP="00154622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t xml:space="preserve">N á v r h   u z n e s e n i a </w:t>
      </w:r>
    </w:p>
    <w:p w:rsidR="00154622" w:rsidRPr="00DC7BBA" w:rsidRDefault="00154622" w:rsidP="00154622">
      <w:pPr>
        <w:rPr>
          <w:rFonts w:ascii="Arial" w:hAnsi="Arial"/>
          <w:lang w:eastAsia="cs-CZ"/>
        </w:rPr>
      </w:pPr>
    </w:p>
    <w:p w:rsidR="00154622" w:rsidRDefault="00154622" w:rsidP="00154622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 č. ........ / 201</w:t>
      </w:r>
      <w:r w:rsidR="002670BF">
        <w:rPr>
          <w:rFonts w:ascii="Arial" w:hAnsi="Arial"/>
          <w:b/>
        </w:rPr>
        <w:t>7</w:t>
      </w:r>
    </w:p>
    <w:p w:rsidR="00154622" w:rsidRDefault="00154622" w:rsidP="00154622">
      <w:pPr>
        <w:jc w:val="center"/>
        <w:rPr>
          <w:rFonts w:ascii="Arial" w:hAnsi="Arial"/>
          <w:sz w:val="22"/>
          <w:szCs w:val="22"/>
        </w:rPr>
      </w:pPr>
    </w:p>
    <w:p w:rsidR="00154622" w:rsidRDefault="00154622" w:rsidP="00154622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BD789D">
        <w:rPr>
          <w:rFonts w:ascii="Arial" w:hAnsi="Arial"/>
          <w:sz w:val="22"/>
          <w:szCs w:val="22"/>
        </w:rPr>
        <w:t>.....................</w:t>
      </w:r>
    </w:p>
    <w:p w:rsidR="00154622" w:rsidRPr="00D31540" w:rsidRDefault="00154622" w:rsidP="00154622">
      <w:pPr>
        <w:jc w:val="center"/>
        <w:rPr>
          <w:rFonts w:ascii="Arial" w:hAnsi="Arial"/>
          <w:sz w:val="22"/>
          <w:szCs w:val="22"/>
        </w:rPr>
      </w:pP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154622" w:rsidRPr="00332678" w:rsidRDefault="00154622" w:rsidP="0015462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154622" w:rsidRPr="00332678" w:rsidRDefault="00154622" w:rsidP="0015462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154622" w:rsidRPr="00332678" w:rsidRDefault="00154622" w:rsidP="0015462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A27C43" w:rsidRDefault="00C00932" w:rsidP="00A27C43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 w:rsidRPr="00A27C43">
        <w:rPr>
          <w:rFonts w:ascii="Arial" w:hAnsi="Arial"/>
          <w:b/>
          <w:sz w:val="22"/>
          <w:szCs w:val="22"/>
        </w:rPr>
        <w:t>ako prípad hodný osobitného zreteľa</w:t>
      </w:r>
      <w:r w:rsidRPr="00C00932">
        <w:rPr>
          <w:rFonts w:ascii="Arial" w:hAnsi="Arial"/>
          <w:sz w:val="22"/>
          <w:szCs w:val="22"/>
        </w:rPr>
        <w:t xml:space="preserve"> podľa ustanovenia § 9a ods. 8 písm. e) zákona                č. 446/2001 Z. z. o majetku vyšších územných celkov v znení neskorších predpisov na účel  </w:t>
      </w:r>
      <w:r>
        <w:rPr>
          <w:rFonts w:ascii="Arial" w:hAnsi="Arial"/>
          <w:sz w:val="22"/>
          <w:szCs w:val="22"/>
        </w:rPr>
        <w:t>zabezpečenia</w:t>
      </w:r>
      <w:r w:rsidRPr="00C00932">
        <w:rPr>
          <w:rFonts w:ascii="Arial" w:hAnsi="Arial"/>
          <w:sz w:val="22"/>
          <w:szCs w:val="22"/>
        </w:rPr>
        <w:t xml:space="preserve"> prístupu k bytovke  a</w:t>
      </w:r>
      <w:r>
        <w:rPr>
          <w:rFonts w:ascii="Arial" w:hAnsi="Arial"/>
          <w:sz w:val="22"/>
          <w:szCs w:val="22"/>
        </w:rPr>
        <w:t> vytvorenia možnosti</w:t>
      </w:r>
      <w:r w:rsidRPr="00C00932">
        <w:rPr>
          <w:rFonts w:ascii="Arial" w:hAnsi="Arial"/>
          <w:sz w:val="22"/>
          <w:szCs w:val="22"/>
        </w:rPr>
        <w:t xml:space="preserve"> </w:t>
      </w:r>
      <w:r w:rsidR="00A27C43">
        <w:rPr>
          <w:rFonts w:ascii="Arial" w:hAnsi="Arial"/>
          <w:sz w:val="22"/>
          <w:szCs w:val="22"/>
        </w:rPr>
        <w:t>parkovania</w:t>
      </w:r>
      <w:r w:rsidRPr="00C00932">
        <w:rPr>
          <w:rFonts w:ascii="Arial" w:hAnsi="Arial"/>
          <w:sz w:val="22"/>
          <w:szCs w:val="22"/>
        </w:rPr>
        <w:t xml:space="preserve"> pre motorové vozidlá obyvateľov bytovky</w:t>
      </w:r>
      <w:r w:rsidR="00FD10BB">
        <w:rPr>
          <w:rFonts w:ascii="Arial" w:hAnsi="Arial"/>
          <w:sz w:val="22"/>
          <w:szCs w:val="22"/>
        </w:rPr>
        <w:t xml:space="preserve"> </w:t>
      </w:r>
      <w:proofErr w:type="spellStart"/>
      <w:r w:rsidR="00FD10BB">
        <w:rPr>
          <w:rFonts w:ascii="Arial" w:hAnsi="Arial"/>
          <w:sz w:val="22"/>
          <w:szCs w:val="22"/>
        </w:rPr>
        <w:t>súp</w:t>
      </w:r>
      <w:proofErr w:type="spellEnd"/>
      <w:r w:rsidR="00FD10BB">
        <w:rPr>
          <w:rFonts w:ascii="Arial" w:hAnsi="Arial"/>
          <w:sz w:val="22"/>
          <w:szCs w:val="22"/>
        </w:rPr>
        <w:t xml:space="preserve">. č. 7782, postavenej na </w:t>
      </w:r>
      <w:proofErr w:type="spellStart"/>
      <w:r w:rsidR="00FD10BB">
        <w:rPr>
          <w:rFonts w:ascii="Arial" w:hAnsi="Arial"/>
          <w:sz w:val="22"/>
          <w:szCs w:val="22"/>
        </w:rPr>
        <w:t>parc.č</w:t>
      </w:r>
      <w:proofErr w:type="spellEnd"/>
      <w:r w:rsidR="00FD10BB">
        <w:rPr>
          <w:rFonts w:ascii="Arial" w:hAnsi="Arial"/>
          <w:sz w:val="22"/>
          <w:szCs w:val="22"/>
        </w:rPr>
        <w:t>. 3250 v </w:t>
      </w:r>
      <w:proofErr w:type="spellStart"/>
      <w:r w:rsidR="00FD10BB">
        <w:rPr>
          <w:rFonts w:ascii="Arial" w:hAnsi="Arial"/>
          <w:sz w:val="22"/>
          <w:szCs w:val="22"/>
        </w:rPr>
        <w:t>k.ú</w:t>
      </w:r>
      <w:proofErr w:type="spellEnd"/>
      <w:r w:rsidR="00FD10BB">
        <w:rPr>
          <w:rFonts w:ascii="Arial" w:hAnsi="Arial"/>
          <w:sz w:val="22"/>
          <w:szCs w:val="22"/>
        </w:rPr>
        <w:t>. Záhorská Bystrica zapísanej na LV č 4197</w:t>
      </w:r>
      <w:r w:rsidR="00A27C43">
        <w:rPr>
          <w:rFonts w:ascii="Arial" w:hAnsi="Arial"/>
          <w:sz w:val="22"/>
          <w:szCs w:val="22"/>
        </w:rPr>
        <w:t>,</w:t>
      </w:r>
      <w:r w:rsidRPr="00A27C43">
        <w:rPr>
          <w:rFonts w:ascii="Arial" w:hAnsi="Arial"/>
          <w:sz w:val="22"/>
          <w:szCs w:val="22"/>
        </w:rPr>
        <w:t xml:space="preserve"> odpredaj pozemkov </w:t>
      </w:r>
      <w:r w:rsidR="00A27C43">
        <w:rPr>
          <w:rFonts w:ascii="Arial" w:hAnsi="Arial"/>
          <w:sz w:val="22"/>
          <w:szCs w:val="22"/>
        </w:rPr>
        <w:t xml:space="preserve">registra „C“ KN a to: </w:t>
      </w:r>
    </w:p>
    <w:p w:rsidR="00A27C43" w:rsidRDefault="00C00932" w:rsidP="00A27C43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  <w:szCs w:val="22"/>
        </w:rPr>
      </w:pPr>
      <w:proofErr w:type="spellStart"/>
      <w:r w:rsidRPr="00A27C43">
        <w:rPr>
          <w:rFonts w:ascii="Arial" w:hAnsi="Arial"/>
          <w:b/>
          <w:sz w:val="22"/>
          <w:szCs w:val="22"/>
        </w:rPr>
        <w:t>parc</w:t>
      </w:r>
      <w:proofErr w:type="spellEnd"/>
      <w:r w:rsidRPr="00A27C43">
        <w:rPr>
          <w:rFonts w:ascii="Arial" w:hAnsi="Arial"/>
          <w:b/>
          <w:sz w:val="22"/>
          <w:szCs w:val="22"/>
        </w:rPr>
        <w:t>. č. 3253/186</w:t>
      </w:r>
      <w:r w:rsidRPr="00A27C43">
        <w:rPr>
          <w:rFonts w:ascii="Arial" w:hAnsi="Arial"/>
          <w:sz w:val="22"/>
          <w:szCs w:val="22"/>
        </w:rPr>
        <w:t xml:space="preserve"> </w:t>
      </w:r>
      <w:r w:rsidR="00A27C43">
        <w:rPr>
          <w:rFonts w:ascii="Arial" w:hAnsi="Arial"/>
          <w:sz w:val="22"/>
          <w:szCs w:val="22"/>
        </w:rPr>
        <w:t xml:space="preserve">o výmere 571 m2, zastavané plochy a nádvoria a </w:t>
      </w:r>
    </w:p>
    <w:p w:rsidR="00A27C43" w:rsidRDefault="00A27C43" w:rsidP="00A27C43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  <w:szCs w:val="22"/>
        </w:rPr>
      </w:pPr>
      <w:proofErr w:type="spellStart"/>
      <w:r w:rsidRPr="00A27C43">
        <w:rPr>
          <w:rFonts w:ascii="Arial" w:hAnsi="Arial"/>
          <w:b/>
          <w:sz w:val="22"/>
          <w:szCs w:val="22"/>
        </w:rPr>
        <w:t>parc</w:t>
      </w:r>
      <w:proofErr w:type="spellEnd"/>
      <w:r w:rsidRPr="00A27C43">
        <w:rPr>
          <w:rFonts w:ascii="Arial" w:hAnsi="Arial"/>
          <w:b/>
          <w:sz w:val="22"/>
          <w:szCs w:val="22"/>
        </w:rPr>
        <w:t>. č. 3253/187</w:t>
      </w:r>
      <w:r>
        <w:rPr>
          <w:rFonts w:ascii="Arial" w:hAnsi="Arial"/>
          <w:sz w:val="22"/>
          <w:szCs w:val="22"/>
        </w:rPr>
        <w:t xml:space="preserve"> o výmere 1292 m2, zastavané plochy a nádvoria, </w:t>
      </w:r>
    </w:p>
    <w:p w:rsidR="00FD10BB" w:rsidRDefault="00C00932" w:rsidP="00FD10BB">
      <w:pPr>
        <w:ind w:left="708"/>
        <w:jc w:val="both"/>
        <w:rPr>
          <w:rFonts w:ascii="Arial" w:hAnsi="Arial"/>
          <w:sz w:val="22"/>
          <w:szCs w:val="22"/>
        </w:rPr>
      </w:pPr>
      <w:r w:rsidRPr="00A27C43">
        <w:rPr>
          <w:rFonts w:ascii="Arial" w:hAnsi="Arial"/>
          <w:sz w:val="22"/>
          <w:szCs w:val="22"/>
        </w:rPr>
        <w:t xml:space="preserve">vytvorených Geometrickým plánom č. 181/2016 zo dňa 05.01.2017, vyhotoveným Ing. Ondrejom </w:t>
      </w:r>
      <w:proofErr w:type="spellStart"/>
      <w:r w:rsidRPr="00A27C43">
        <w:rPr>
          <w:rFonts w:ascii="Arial" w:hAnsi="Arial"/>
          <w:sz w:val="22"/>
          <w:szCs w:val="22"/>
        </w:rPr>
        <w:t>Paulikom</w:t>
      </w:r>
      <w:proofErr w:type="spellEnd"/>
      <w:r w:rsidRPr="00A27C43">
        <w:rPr>
          <w:rFonts w:ascii="Arial" w:hAnsi="Arial"/>
          <w:sz w:val="22"/>
          <w:szCs w:val="22"/>
        </w:rPr>
        <w:t xml:space="preserve">,  TRIGON ALFA, spol. s </w:t>
      </w:r>
      <w:proofErr w:type="spellStart"/>
      <w:r w:rsidRPr="00A27C43">
        <w:rPr>
          <w:rFonts w:ascii="Arial" w:hAnsi="Arial"/>
          <w:sz w:val="22"/>
          <w:szCs w:val="22"/>
        </w:rPr>
        <w:t>r.o</w:t>
      </w:r>
      <w:proofErr w:type="spellEnd"/>
      <w:r w:rsidRPr="00A27C43">
        <w:rPr>
          <w:rFonts w:ascii="Arial" w:hAnsi="Arial"/>
          <w:sz w:val="22"/>
          <w:szCs w:val="22"/>
        </w:rPr>
        <w:t>., Zememeračská kancelária, Karloveská 1/F, 841 04  Bratislava, IČO: 35734311, úradne overeným Ing. M. Vlčkovou dňa 19.01.2017 pod č. 38/2017</w:t>
      </w:r>
      <w:r w:rsidR="00A27C43" w:rsidRPr="00A27C43">
        <w:rPr>
          <w:rFonts w:ascii="Arial" w:hAnsi="Arial"/>
          <w:sz w:val="22"/>
          <w:szCs w:val="22"/>
        </w:rPr>
        <w:t xml:space="preserve"> z</w:t>
      </w:r>
      <w:r w:rsidR="00FD10BB">
        <w:rPr>
          <w:rFonts w:ascii="Arial" w:hAnsi="Arial"/>
          <w:sz w:val="22"/>
          <w:szCs w:val="22"/>
        </w:rPr>
        <w:t xml:space="preserve"> pozemku </w:t>
      </w:r>
      <w:proofErr w:type="spellStart"/>
      <w:r w:rsidR="00A27C43" w:rsidRPr="00A27C43">
        <w:rPr>
          <w:rFonts w:ascii="Arial" w:hAnsi="Arial"/>
          <w:sz w:val="22"/>
          <w:szCs w:val="22"/>
        </w:rPr>
        <w:t>parc</w:t>
      </w:r>
      <w:proofErr w:type="spellEnd"/>
      <w:r w:rsidR="00A27C43" w:rsidRPr="00A27C43">
        <w:rPr>
          <w:rFonts w:ascii="Arial" w:hAnsi="Arial"/>
          <w:sz w:val="22"/>
          <w:szCs w:val="22"/>
        </w:rPr>
        <w:t>.</w:t>
      </w:r>
      <w:r w:rsidR="00FD10BB">
        <w:rPr>
          <w:rFonts w:ascii="Arial" w:hAnsi="Arial"/>
          <w:sz w:val="22"/>
          <w:szCs w:val="22"/>
        </w:rPr>
        <w:t xml:space="preserve"> </w:t>
      </w:r>
      <w:r w:rsidR="00A27C43" w:rsidRPr="00A27C43">
        <w:rPr>
          <w:rFonts w:ascii="Arial" w:hAnsi="Arial"/>
          <w:sz w:val="22"/>
          <w:szCs w:val="22"/>
        </w:rPr>
        <w:t>č.</w:t>
      </w:r>
      <w:r w:rsidR="00A27C43">
        <w:rPr>
          <w:rFonts w:ascii="Arial" w:hAnsi="Arial"/>
          <w:sz w:val="22"/>
          <w:szCs w:val="22"/>
        </w:rPr>
        <w:t xml:space="preserve"> 3253/3 o výmere 35340 m2, zastavané plochy a nádvoria, vo </w:t>
      </w:r>
      <w:r w:rsidR="00A27C43" w:rsidRPr="00A27C43">
        <w:rPr>
          <w:rFonts w:ascii="Arial" w:hAnsi="Arial"/>
          <w:sz w:val="22"/>
          <w:szCs w:val="22"/>
        </w:rPr>
        <w:t xml:space="preserve">výlučnom vlastníctve Bratislavského samosprávneho kraja, zapísaného na </w:t>
      </w:r>
      <w:r w:rsidR="00FD10BB">
        <w:rPr>
          <w:rFonts w:ascii="Arial" w:hAnsi="Arial"/>
          <w:sz w:val="22"/>
          <w:szCs w:val="22"/>
        </w:rPr>
        <w:t>LV</w:t>
      </w:r>
      <w:r w:rsidR="00A27C43" w:rsidRPr="00A27C43">
        <w:rPr>
          <w:rFonts w:ascii="Arial" w:hAnsi="Arial"/>
          <w:sz w:val="22"/>
          <w:szCs w:val="22"/>
        </w:rPr>
        <w:t xml:space="preserve"> č. 4526, vedeného Okresným úradom Bratislava, katastrálnym odborom,</w:t>
      </w:r>
      <w:r w:rsidR="00FD10BB">
        <w:rPr>
          <w:rFonts w:ascii="Arial" w:hAnsi="Arial"/>
          <w:sz w:val="22"/>
          <w:szCs w:val="22"/>
        </w:rPr>
        <w:t xml:space="preserve"> pre</w:t>
      </w:r>
      <w:r w:rsidR="00A27C43" w:rsidRPr="00A27C43">
        <w:rPr>
          <w:rFonts w:ascii="Arial" w:hAnsi="Arial"/>
          <w:sz w:val="22"/>
          <w:szCs w:val="22"/>
        </w:rPr>
        <w:t xml:space="preserve"> okres Bratislava IV, obec BA - </w:t>
      </w:r>
      <w:proofErr w:type="spellStart"/>
      <w:r w:rsidR="00A27C43" w:rsidRPr="00A27C43">
        <w:rPr>
          <w:rFonts w:ascii="Arial" w:hAnsi="Arial"/>
          <w:sz w:val="22"/>
          <w:szCs w:val="22"/>
        </w:rPr>
        <w:t>m.č</w:t>
      </w:r>
      <w:proofErr w:type="spellEnd"/>
      <w:r w:rsidR="00A27C43" w:rsidRPr="00A27C43">
        <w:rPr>
          <w:rFonts w:ascii="Arial" w:hAnsi="Arial"/>
          <w:sz w:val="22"/>
          <w:szCs w:val="22"/>
        </w:rPr>
        <w:t>. ZÁHORSKÁ BYSTRICA, nachádzaj</w:t>
      </w:r>
      <w:r w:rsidR="00FD10BB">
        <w:rPr>
          <w:rFonts w:ascii="Arial" w:hAnsi="Arial"/>
          <w:sz w:val="22"/>
          <w:szCs w:val="22"/>
        </w:rPr>
        <w:t>úceho</w:t>
      </w:r>
      <w:r w:rsidR="00A27C43" w:rsidRPr="00A27C43">
        <w:rPr>
          <w:rFonts w:ascii="Arial" w:hAnsi="Arial"/>
          <w:sz w:val="22"/>
          <w:szCs w:val="22"/>
        </w:rPr>
        <w:t xml:space="preserve"> sa  v katastrálnom území Záhorská Bystrica</w:t>
      </w:r>
      <w:r w:rsidR="00A27C43">
        <w:rPr>
          <w:rFonts w:ascii="Arial" w:hAnsi="Arial"/>
          <w:sz w:val="22"/>
          <w:szCs w:val="22"/>
        </w:rPr>
        <w:t>;</w:t>
      </w:r>
    </w:p>
    <w:p w:rsidR="00B87ADB" w:rsidRDefault="00B87ADB" w:rsidP="00B87ADB">
      <w:pPr>
        <w:ind w:firstLine="360"/>
        <w:jc w:val="both"/>
        <w:rPr>
          <w:rFonts w:ascii="Arial" w:hAnsi="Arial"/>
          <w:b/>
          <w:sz w:val="22"/>
          <w:szCs w:val="22"/>
        </w:rPr>
      </w:pPr>
    </w:p>
    <w:p w:rsidR="00B87ADB" w:rsidRDefault="00B87ADB" w:rsidP="00B87ADB">
      <w:pPr>
        <w:ind w:left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oprávneným vlastníkom bytov č. 1 – 12 </w:t>
      </w:r>
      <w:r>
        <w:rPr>
          <w:rFonts w:ascii="Arial" w:hAnsi="Arial"/>
          <w:sz w:val="22"/>
          <w:szCs w:val="22"/>
        </w:rPr>
        <w:t xml:space="preserve">v bytovom dome </w:t>
      </w:r>
      <w:proofErr w:type="spellStart"/>
      <w:r>
        <w:rPr>
          <w:rFonts w:ascii="Arial" w:hAnsi="Arial"/>
          <w:sz w:val="22"/>
          <w:szCs w:val="22"/>
        </w:rPr>
        <w:t>súp</w:t>
      </w:r>
      <w:proofErr w:type="spellEnd"/>
      <w:r>
        <w:rPr>
          <w:rFonts w:ascii="Arial" w:hAnsi="Arial"/>
          <w:sz w:val="22"/>
          <w:szCs w:val="22"/>
        </w:rPr>
        <w:t xml:space="preserve">. číslo </w:t>
      </w:r>
      <w:r w:rsidR="00AB2F66">
        <w:rPr>
          <w:rFonts w:ascii="Arial" w:hAnsi="Arial"/>
          <w:sz w:val="22"/>
          <w:szCs w:val="22"/>
        </w:rPr>
        <w:t>7782</w:t>
      </w:r>
      <w:r>
        <w:rPr>
          <w:rFonts w:ascii="Arial" w:hAnsi="Arial"/>
          <w:sz w:val="22"/>
          <w:szCs w:val="22"/>
        </w:rPr>
        <w:t xml:space="preserve">, na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 xml:space="preserve">. č. </w:t>
      </w:r>
      <w:r w:rsidR="00AB2F66">
        <w:rPr>
          <w:rFonts w:ascii="Arial" w:hAnsi="Arial"/>
          <w:sz w:val="22"/>
          <w:szCs w:val="22"/>
        </w:rPr>
        <w:t>3250</w:t>
      </w:r>
      <w:r>
        <w:rPr>
          <w:rFonts w:ascii="Arial" w:hAnsi="Arial"/>
          <w:sz w:val="22"/>
          <w:szCs w:val="22"/>
        </w:rPr>
        <w:t xml:space="preserve">, registra C“KN, zapísanom na LV č. </w:t>
      </w:r>
      <w:r w:rsidR="00AB2F66">
        <w:rPr>
          <w:rFonts w:ascii="Arial" w:hAnsi="Arial"/>
          <w:sz w:val="22"/>
          <w:szCs w:val="22"/>
        </w:rPr>
        <w:t>4197</w:t>
      </w:r>
      <w:r>
        <w:rPr>
          <w:rFonts w:ascii="Arial" w:hAnsi="Arial"/>
          <w:sz w:val="22"/>
          <w:szCs w:val="22"/>
        </w:rPr>
        <w:t xml:space="preserve">, </w:t>
      </w:r>
      <w:r w:rsidRPr="00517C47">
        <w:rPr>
          <w:rFonts w:ascii="Arial" w:hAnsi="Arial"/>
          <w:sz w:val="22"/>
          <w:szCs w:val="22"/>
        </w:rPr>
        <w:t>veden</w:t>
      </w:r>
      <w:r>
        <w:rPr>
          <w:rFonts w:ascii="Arial" w:hAnsi="Arial"/>
          <w:sz w:val="22"/>
          <w:szCs w:val="22"/>
        </w:rPr>
        <w:t>om</w:t>
      </w:r>
      <w:r w:rsidRPr="00517C47">
        <w:rPr>
          <w:rFonts w:ascii="Arial" w:hAnsi="Arial"/>
          <w:sz w:val="22"/>
          <w:szCs w:val="22"/>
        </w:rPr>
        <w:t xml:space="preserve"> Okresným úradom Bratislava, odborom katastrálnym, okres Bratislava </w:t>
      </w:r>
      <w:proofErr w:type="spellStart"/>
      <w:r w:rsidRPr="00517C47">
        <w:rPr>
          <w:rFonts w:ascii="Arial" w:hAnsi="Arial"/>
          <w:sz w:val="22"/>
          <w:szCs w:val="22"/>
        </w:rPr>
        <w:t>I</w:t>
      </w:r>
      <w:r w:rsidR="00F12413">
        <w:rPr>
          <w:rFonts w:ascii="Arial" w:hAnsi="Arial"/>
          <w:sz w:val="22"/>
          <w:szCs w:val="22"/>
        </w:rPr>
        <w:t>V</w:t>
      </w:r>
      <w:r w:rsidRPr="00517C47">
        <w:rPr>
          <w:rFonts w:ascii="Arial" w:hAnsi="Arial"/>
          <w:sz w:val="22"/>
          <w:szCs w:val="22"/>
        </w:rPr>
        <w:t>,</w:t>
      </w:r>
      <w:r w:rsidR="00AB2F66">
        <w:rPr>
          <w:rFonts w:ascii="Arial" w:hAnsi="Arial"/>
          <w:sz w:val="22"/>
          <w:szCs w:val="22"/>
        </w:rPr>
        <w:t>pre</w:t>
      </w:r>
      <w:proofErr w:type="spellEnd"/>
      <w:r w:rsidR="00AB2F66">
        <w:rPr>
          <w:rFonts w:ascii="Arial" w:hAnsi="Arial"/>
          <w:sz w:val="22"/>
          <w:szCs w:val="22"/>
        </w:rPr>
        <w:t xml:space="preserve"> </w:t>
      </w:r>
      <w:r w:rsidRPr="00517C47">
        <w:rPr>
          <w:rFonts w:ascii="Arial" w:hAnsi="Arial"/>
          <w:sz w:val="22"/>
          <w:szCs w:val="22"/>
        </w:rPr>
        <w:t xml:space="preserve"> obec:</w:t>
      </w:r>
      <w:r>
        <w:rPr>
          <w:rFonts w:ascii="Arial" w:hAnsi="Arial"/>
          <w:sz w:val="22"/>
          <w:szCs w:val="22"/>
        </w:rPr>
        <w:t xml:space="preserve"> BA-</w:t>
      </w:r>
      <w:proofErr w:type="spellStart"/>
      <w:r>
        <w:rPr>
          <w:rFonts w:ascii="Arial" w:hAnsi="Arial"/>
          <w:sz w:val="22"/>
          <w:szCs w:val="22"/>
        </w:rPr>
        <w:t>m.č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="00F12413">
        <w:rPr>
          <w:rFonts w:ascii="Arial" w:hAnsi="Arial"/>
          <w:sz w:val="22"/>
          <w:szCs w:val="22"/>
        </w:rPr>
        <w:t>Záhorská Bystrica,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k.ú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="00AB2F66">
        <w:rPr>
          <w:rFonts w:ascii="Arial" w:hAnsi="Arial"/>
          <w:sz w:val="22"/>
          <w:szCs w:val="22"/>
        </w:rPr>
        <w:t>Záhorská Bystrica</w:t>
      </w:r>
      <w:r>
        <w:rPr>
          <w:rFonts w:ascii="Arial" w:hAnsi="Arial"/>
          <w:sz w:val="22"/>
          <w:szCs w:val="22"/>
        </w:rPr>
        <w:t xml:space="preserve">, na </w:t>
      </w:r>
      <w:r w:rsidR="00AB2F66">
        <w:rPr>
          <w:rFonts w:ascii="Arial" w:hAnsi="Arial"/>
          <w:sz w:val="22"/>
          <w:szCs w:val="22"/>
        </w:rPr>
        <w:t xml:space="preserve">Donskej </w:t>
      </w:r>
      <w:r>
        <w:rPr>
          <w:rFonts w:ascii="Arial" w:hAnsi="Arial"/>
          <w:sz w:val="22"/>
          <w:szCs w:val="22"/>
        </w:rPr>
        <w:t xml:space="preserve">ulici </w:t>
      </w:r>
      <w:r w:rsidR="00AB2F66">
        <w:rPr>
          <w:rFonts w:ascii="Arial" w:hAnsi="Arial"/>
          <w:sz w:val="22"/>
          <w:szCs w:val="22"/>
        </w:rPr>
        <w:t xml:space="preserve">60, </w:t>
      </w:r>
      <w:r w:rsidR="00F67151">
        <w:rPr>
          <w:rFonts w:ascii="Arial" w:hAnsi="Arial"/>
          <w:sz w:val="22"/>
          <w:szCs w:val="22"/>
        </w:rPr>
        <w:t xml:space="preserve">841 06 </w:t>
      </w:r>
      <w:r>
        <w:rPr>
          <w:rFonts w:ascii="Arial" w:hAnsi="Arial"/>
          <w:sz w:val="22"/>
          <w:szCs w:val="22"/>
        </w:rPr>
        <w:t xml:space="preserve">Bratislava,  a to: </w:t>
      </w:r>
    </w:p>
    <w:p w:rsidR="00F67151" w:rsidRDefault="00F67151" w:rsidP="00B87ADB">
      <w:pPr>
        <w:ind w:left="708"/>
        <w:jc w:val="both"/>
        <w:rPr>
          <w:rFonts w:ascii="Arial" w:hAnsi="Arial"/>
          <w:sz w:val="22"/>
          <w:szCs w:val="22"/>
        </w:rPr>
      </w:pPr>
    </w:p>
    <w:p w:rsidR="00B87ADB" w:rsidRPr="00C321B4" w:rsidRDefault="00B87ADB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C321B4">
        <w:rPr>
          <w:rFonts w:ascii="Arial" w:hAnsi="Arial"/>
          <w:sz w:val="22"/>
          <w:szCs w:val="22"/>
        </w:rPr>
        <w:t>byt č. 1 na 1</w:t>
      </w:r>
      <w:r w:rsidR="00B633FE">
        <w:rPr>
          <w:rFonts w:ascii="Arial" w:hAnsi="Arial"/>
          <w:sz w:val="22"/>
          <w:szCs w:val="22"/>
        </w:rPr>
        <w:t>.</w:t>
      </w:r>
      <w:r w:rsidRPr="00C321B4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>
        <w:rPr>
          <w:rFonts w:ascii="Arial" w:hAnsi="Arial"/>
          <w:sz w:val="22"/>
          <w:szCs w:val="22"/>
        </w:rPr>
        <w:t>t.č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C321B4">
        <w:rPr>
          <w:rFonts w:ascii="Arial" w:hAnsi="Arial"/>
          <w:sz w:val="22"/>
          <w:szCs w:val="22"/>
        </w:rPr>
        <w:t xml:space="preserve">je </w:t>
      </w:r>
      <w:r w:rsidR="00F67151">
        <w:rPr>
          <w:rFonts w:ascii="Arial" w:hAnsi="Arial"/>
          <w:sz w:val="22"/>
          <w:szCs w:val="22"/>
        </w:rPr>
        <w:t>P</w:t>
      </w:r>
      <w:r w:rsidR="001762D4">
        <w:rPr>
          <w:rFonts w:ascii="Arial" w:hAnsi="Arial"/>
          <w:sz w:val="22"/>
          <w:szCs w:val="22"/>
        </w:rPr>
        <w:t>.</w:t>
      </w:r>
      <w:r w:rsidR="00F67151">
        <w:rPr>
          <w:rFonts w:ascii="Arial" w:hAnsi="Arial"/>
          <w:sz w:val="22"/>
          <w:szCs w:val="22"/>
        </w:rPr>
        <w:t xml:space="preserve"> Róbert, a Terézia P</w:t>
      </w:r>
      <w:r w:rsidR="001762D4">
        <w:rPr>
          <w:rFonts w:ascii="Arial" w:hAnsi="Arial"/>
          <w:sz w:val="22"/>
          <w:szCs w:val="22"/>
        </w:rPr>
        <w:t>.</w:t>
      </w:r>
      <w:r w:rsidRPr="00C321B4">
        <w:rPr>
          <w:rFonts w:ascii="Arial" w:hAnsi="Arial"/>
          <w:sz w:val="22"/>
          <w:szCs w:val="22"/>
        </w:rPr>
        <w:t xml:space="preserve"> v</w:t>
      </w:r>
      <w:r w:rsidR="00F67151">
        <w:rPr>
          <w:rFonts w:ascii="Arial" w:hAnsi="Arial"/>
          <w:sz w:val="22"/>
          <w:szCs w:val="22"/>
        </w:rPr>
        <w:t xml:space="preserve"> spoluvlastníckom </w:t>
      </w:r>
      <w:r w:rsidRPr="00C321B4">
        <w:rPr>
          <w:rFonts w:ascii="Arial" w:hAnsi="Arial"/>
          <w:sz w:val="22"/>
          <w:szCs w:val="22"/>
        </w:rPr>
        <w:t>podiele 1/1;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2</w:t>
      </w:r>
      <w:r w:rsidRPr="00F67151">
        <w:rPr>
          <w:rFonts w:ascii="Arial" w:hAnsi="Arial"/>
          <w:sz w:val="22"/>
          <w:szCs w:val="22"/>
        </w:rPr>
        <w:t xml:space="preserve"> na 1</w:t>
      </w:r>
      <w:r w:rsidR="00B633FE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P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Štefan a Helena P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Pr="00F67151">
        <w:rPr>
          <w:rFonts w:ascii="Arial" w:hAnsi="Arial"/>
          <w:sz w:val="22"/>
          <w:szCs w:val="22"/>
        </w:rPr>
        <w:t>v spoluvlastníckom podiele 1/1;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7</w:t>
      </w:r>
      <w:r w:rsidRPr="00F67151">
        <w:rPr>
          <w:rFonts w:ascii="Arial" w:hAnsi="Arial"/>
          <w:sz w:val="22"/>
          <w:szCs w:val="22"/>
        </w:rPr>
        <w:t xml:space="preserve"> na 1</w:t>
      </w:r>
      <w:r w:rsidR="00B633FE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B</w:t>
      </w:r>
      <w:r w:rsidR="001762D4">
        <w:rPr>
          <w:rFonts w:ascii="Arial" w:hAnsi="Arial"/>
          <w:sz w:val="22"/>
          <w:szCs w:val="22"/>
        </w:rPr>
        <w:t xml:space="preserve">. Peter </w:t>
      </w:r>
      <w:r>
        <w:rPr>
          <w:rFonts w:ascii="Arial" w:hAnsi="Arial"/>
          <w:sz w:val="22"/>
          <w:szCs w:val="22"/>
        </w:rPr>
        <w:t>a Andrea B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Pr="00F67151">
        <w:rPr>
          <w:rFonts w:ascii="Arial" w:hAnsi="Arial"/>
          <w:sz w:val="22"/>
          <w:szCs w:val="22"/>
        </w:rPr>
        <w:t>v spoluvlastníckom podiele 1/1;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8</w:t>
      </w:r>
      <w:r w:rsidRPr="00F67151">
        <w:rPr>
          <w:rFonts w:ascii="Arial" w:hAnsi="Arial"/>
          <w:sz w:val="22"/>
          <w:szCs w:val="22"/>
        </w:rPr>
        <w:t xml:space="preserve"> na 1</w:t>
      </w:r>
      <w:r w:rsidR="00B633FE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F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Vladimír</w:t>
      </w:r>
      <w:r w:rsidRPr="00F67151">
        <w:rPr>
          <w:rFonts w:ascii="Arial" w:hAnsi="Arial"/>
          <w:sz w:val="22"/>
          <w:szCs w:val="22"/>
        </w:rPr>
        <w:t xml:space="preserve"> a</w:t>
      </w:r>
      <w:r>
        <w:rPr>
          <w:rFonts w:ascii="Arial" w:hAnsi="Arial"/>
          <w:sz w:val="22"/>
          <w:szCs w:val="22"/>
        </w:rPr>
        <w:t> </w:t>
      </w:r>
      <w:r w:rsidR="003D4C03">
        <w:rPr>
          <w:rFonts w:ascii="Arial" w:hAnsi="Arial"/>
          <w:sz w:val="22"/>
          <w:szCs w:val="22"/>
        </w:rPr>
        <w:t>K</w:t>
      </w:r>
      <w:r>
        <w:rPr>
          <w:rFonts w:ascii="Arial" w:hAnsi="Arial"/>
          <w:sz w:val="22"/>
          <w:szCs w:val="22"/>
        </w:rPr>
        <w:t>atarína F</w:t>
      </w:r>
      <w:r w:rsidR="001762D4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v spoluvlastníckom podiele 1/1;</w:t>
      </w:r>
    </w:p>
    <w:p w:rsid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10 na 2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K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Zuzana</w:t>
      </w:r>
      <w:r w:rsidR="001762D4">
        <w:rPr>
          <w:rFonts w:ascii="Arial" w:hAnsi="Arial"/>
          <w:sz w:val="22"/>
          <w:szCs w:val="22"/>
        </w:rPr>
        <w:t xml:space="preserve"> </w:t>
      </w:r>
      <w:r w:rsidRPr="00F67151">
        <w:rPr>
          <w:rFonts w:ascii="Arial" w:hAnsi="Arial"/>
          <w:sz w:val="22"/>
          <w:szCs w:val="22"/>
        </w:rPr>
        <w:t xml:space="preserve">v </w:t>
      </w:r>
      <w:r>
        <w:rPr>
          <w:rFonts w:ascii="Arial" w:hAnsi="Arial"/>
          <w:sz w:val="22"/>
          <w:szCs w:val="22"/>
        </w:rPr>
        <w:t>spoluv</w:t>
      </w:r>
      <w:r w:rsidRPr="00F67151">
        <w:rPr>
          <w:rFonts w:ascii="Arial" w:hAnsi="Arial"/>
          <w:sz w:val="22"/>
          <w:szCs w:val="22"/>
        </w:rPr>
        <w:t>lastníckom podiele 1/1;</w:t>
      </w:r>
    </w:p>
    <w:p w:rsid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3</w:t>
      </w:r>
      <w:r w:rsidRPr="00F67151">
        <w:rPr>
          <w:rFonts w:ascii="Arial" w:hAnsi="Arial"/>
          <w:sz w:val="22"/>
          <w:szCs w:val="22"/>
        </w:rPr>
        <w:t xml:space="preserve"> na </w:t>
      </w:r>
      <w:r>
        <w:rPr>
          <w:rFonts w:ascii="Arial" w:hAnsi="Arial"/>
          <w:sz w:val="22"/>
          <w:szCs w:val="22"/>
        </w:rPr>
        <w:t>2</w:t>
      </w:r>
      <w:r w:rsidR="00B633FE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B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Eduard a Eva </w:t>
      </w:r>
      <w:proofErr w:type="spellStart"/>
      <w:r>
        <w:rPr>
          <w:rFonts w:ascii="Arial" w:hAnsi="Arial"/>
          <w:sz w:val="22"/>
          <w:szCs w:val="22"/>
        </w:rPr>
        <w:t>B</w:t>
      </w:r>
      <w:r w:rsidR="001762D4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>v</w:t>
      </w:r>
      <w:proofErr w:type="spellEnd"/>
      <w:r w:rsidRPr="00F67151">
        <w:rPr>
          <w:rFonts w:ascii="Arial" w:hAnsi="Arial"/>
          <w:sz w:val="22"/>
          <w:szCs w:val="22"/>
        </w:rPr>
        <w:t xml:space="preserve"> spoluvlastníckom podiele 1/1;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4</w:t>
      </w:r>
      <w:r w:rsidRPr="00F67151">
        <w:rPr>
          <w:rFonts w:ascii="Arial" w:hAnsi="Arial"/>
          <w:sz w:val="22"/>
          <w:szCs w:val="22"/>
        </w:rPr>
        <w:t xml:space="preserve"> na </w:t>
      </w:r>
      <w:r>
        <w:rPr>
          <w:rFonts w:ascii="Arial" w:hAnsi="Arial"/>
          <w:sz w:val="22"/>
          <w:szCs w:val="22"/>
        </w:rPr>
        <w:t>2</w:t>
      </w:r>
      <w:r w:rsidR="00B633FE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K</w:t>
      </w:r>
      <w:r w:rsidR="001762D4">
        <w:rPr>
          <w:rFonts w:ascii="Arial" w:hAnsi="Arial"/>
          <w:sz w:val="22"/>
          <w:szCs w:val="22"/>
        </w:rPr>
        <w:t xml:space="preserve">. Peter </w:t>
      </w:r>
      <w:r>
        <w:rPr>
          <w:rFonts w:ascii="Arial" w:hAnsi="Arial"/>
          <w:sz w:val="22"/>
          <w:szCs w:val="22"/>
        </w:rPr>
        <w:t>a </w:t>
      </w:r>
      <w:r w:rsidR="003D4C03">
        <w:rPr>
          <w:rFonts w:ascii="Arial" w:hAnsi="Arial"/>
          <w:sz w:val="22"/>
          <w:szCs w:val="22"/>
        </w:rPr>
        <w:t>L</w:t>
      </w:r>
      <w:r>
        <w:rPr>
          <w:rFonts w:ascii="Arial" w:hAnsi="Arial"/>
          <w:sz w:val="22"/>
          <w:szCs w:val="22"/>
        </w:rPr>
        <w:t>ucia K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Pr="00F67151">
        <w:rPr>
          <w:rFonts w:ascii="Arial" w:hAnsi="Arial"/>
          <w:sz w:val="22"/>
          <w:szCs w:val="22"/>
        </w:rPr>
        <w:t>v spoluvlastníckom podiele 1/</w:t>
      </w:r>
      <w:r>
        <w:rPr>
          <w:rFonts w:ascii="Arial" w:hAnsi="Arial"/>
          <w:sz w:val="22"/>
          <w:szCs w:val="22"/>
        </w:rPr>
        <w:t>2</w:t>
      </w:r>
      <w:r w:rsidRPr="00F67151">
        <w:rPr>
          <w:rFonts w:ascii="Arial" w:hAnsi="Arial"/>
          <w:sz w:val="22"/>
          <w:szCs w:val="22"/>
        </w:rPr>
        <w:t>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9</w:t>
      </w:r>
      <w:r w:rsidRPr="00F67151">
        <w:rPr>
          <w:rFonts w:ascii="Arial" w:hAnsi="Arial"/>
          <w:sz w:val="22"/>
          <w:szCs w:val="22"/>
        </w:rPr>
        <w:t xml:space="preserve"> na </w:t>
      </w:r>
      <w:r>
        <w:rPr>
          <w:rFonts w:ascii="Arial" w:hAnsi="Arial"/>
          <w:sz w:val="22"/>
          <w:szCs w:val="22"/>
        </w:rPr>
        <w:t>2</w:t>
      </w:r>
      <w:r w:rsidR="00B633FE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K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Ján a Edita K</w:t>
      </w:r>
      <w:r w:rsidR="001762D4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v spoluvlastníckom podiele 1/1;</w:t>
      </w:r>
    </w:p>
    <w:p w:rsid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11 na 3</w:t>
      </w:r>
      <w:r w:rsidR="004442C3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Mrva M</w:t>
      </w:r>
      <w:r w:rsidR="001762D4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v spoluvlastníckom podiele 1/1;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>byt č. 1</w:t>
      </w:r>
      <w:r>
        <w:rPr>
          <w:rFonts w:ascii="Arial" w:hAnsi="Arial"/>
          <w:sz w:val="22"/>
          <w:szCs w:val="22"/>
        </w:rPr>
        <w:t>2</w:t>
      </w:r>
      <w:r w:rsidRPr="00F67151">
        <w:rPr>
          <w:rFonts w:ascii="Arial" w:hAnsi="Arial"/>
          <w:sz w:val="22"/>
          <w:szCs w:val="22"/>
        </w:rPr>
        <w:t xml:space="preserve"> na </w:t>
      </w:r>
      <w:r>
        <w:rPr>
          <w:rFonts w:ascii="Arial" w:hAnsi="Arial"/>
          <w:sz w:val="22"/>
          <w:szCs w:val="22"/>
        </w:rPr>
        <w:t>3</w:t>
      </w:r>
      <w:r w:rsidR="004442C3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 w:rsidR="001762D4">
        <w:rPr>
          <w:rFonts w:ascii="Arial" w:hAnsi="Arial"/>
          <w:sz w:val="22"/>
          <w:szCs w:val="22"/>
        </w:rPr>
        <w:t xml:space="preserve">H. Adriana </w:t>
      </w:r>
      <w:r w:rsidRPr="00F67151">
        <w:rPr>
          <w:rFonts w:ascii="Arial" w:hAnsi="Arial"/>
          <w:sz w:val="22"/>
          <w:szCs w:val="22"/>
        </w:rPr>
        <w:t>v spoluvlastníckom podiele 1/1;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t xml:space="preserve">byt č. </w:t>
      </w:r>
      <w:r>
        <w:rPr>
          <w:rFonts w:ascii="Arial" w:hAnsi="Arial"/>
          <w:sz w:val="22"/>
          <w:szCs w:val="22"/>
        </w:rPr>
        <w:t>5</w:t>
      </w:r>
      <w:r w:rsidRPr="00F67151">
        <w:rPr>
          <w:rFonts w:ascii="Arial" w:hAnsi="Arial"/>
          <w:sz w:val="22"/>
          <w:szCs w:val="22"/>
        </w:rPr>
        <w:t xml:space="preserve"> na </w:t>
      </w:r>
      <w:r>
        <w:rPr>
          <w:rFonts w:ascii="Arial" w:hAnsi="Arial"/>
          <w:sz w:val="22"/>
          <w:szCs w:val="22"/>
        </w:rPr>
        <w:t>3</w:t>
      </w:r>
      <w:r w:rsidR="004442C3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M</w:t>
      </w:r>
      <w:r w:rsidR="001762D4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Rudolf a Eva </w:t>
      </w:r>
      <w:r w:rsidR="003D4C03">
        <w:rPr>
          <w:rFonts w:ascii="Arial" w:hAnsi="Arial"/>
          <w:sz w:val="22"/>
          <w:szCs w:val="22"/>
        </w:rPr>
        <w:t>M</w:t>
      </w:r>
      <w:r w:rsidR="001762D4">
        <w:rPr>
          <w:rFonts w:ascii="Arial" w:hAnsi="Arial"/>
          <w:sz w:val="22"/>
          <w:szCs w:val="22"/>
        </w:rPr>
        <w:t xml:space="preserve">. </w:t>
      </w:r>
      <w:r w:rsidRPr="00F67151">
        <w:rPr>
          <w:rFonts w:ascii="Arial" w:hAnsi="Arial"/>
          <w:sz w:val="22"/>
          <w:szCs w:val="22"/>
        </w:rPr>
        <w:t>v spoluvlastníckom podiele 1/1;</w:t>
      </w:r>
    </w:p>
    <w:p w:rsidR="00F67151" w:rsidRPr="00F67151" w:rsidRDefault="00F67151" w:rsidP="00F67151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F67151">
        <w:rPr>
          <w:rFonts w:ascii="Arial" w:hAnsi="Arial"/>
          <w:sz w:val="22"/>
          <w:szCs w:val="22"/>
        </w:rPr>
        <w:lastRenderedPageBreak/>
        <w:t xml:space="preserve">byt č. </w:t>
      </w:r>
      <w:r>
        <w:rPr>
          <w:rFonts w:ascii="Arial" w:hAnsi="Arial"/>
          <w:sz w:val="22"/>
          <w:szCs w:val="22"/>
        </w:rPr>
        <w:t>6 na 3</w:t>
      </w:r>
      <w:r w:rsidR="004442C3">
        <w:rPr>
          <w:rFonts w:ascii="Arial" w:hAnsi="Arial"/>
          <w:sz w:val="22"/>
          <w:szCs w:val="22"/>
        </w:rPr>
        <w:t>.</w:t>
      </w:r>
      <w:r w:rsidRPr="00F67151">
        <w:rPr>
          <w:rFonts w:ascii="Arial" w:hAnsi="Arial"/>
          <w:sz w:val="22"/>
          <w:szCs w:val="22"/>
        </w:rPr>
        <w:t xml:space="preserve"> posch., ktorého vlastníkom </w:t>
      </w:r>
      <w:proofErr w:type="spellStart"/>
      <w:r w:rsidRPr="00F67151">
        <w:rPr>
          <w:rFonts w:ascii="Arial" w:hAnsi="Arial"/>
          <w:sz w:val="22"/>
          <w:szCs w:val="22"/>
        </w:rPr>
        <w:t>t.č</w:t>
      </w:r>
      <w:proofErr w:type="spellEnd"/>
      <w:r w:rsidRPr="00F67151">
        <w:rPr>
          <w:rFonts w:ascii="Arial" w:hAnsi="Arial"/>
          <w:sz w:val="22"/>
          <w:szCs w:val="22"/>
        </w:rPr>
        <w:t xml:space="preserve">. je </w:t>
      </w:r>
      <w:r>
        <w:rPr>
          <w:rFonts w:ascii="Arial" w:hAnsi="Arial"/>
          <w:sz w:val="22"/>
          <w:szCs w:val="22"/>
        </w:rPr>
        <w:t>L</w:t>
      </w:r>
      <w:r w:rsidR="001762D4">
        <w:rPr>
          <w:rFonts w:ascii="Arial" w:hAnsi="Arial"/>
          <w:sz w:val="22"/>
          <w:szCs w:val="22"/>
        </w:rPr>
        <w:t xml:space="preserve">. Imrich </w:t>
      </w:r>
      <w:r w:rsidRPr="00F67151">
        <w:rPr>
          <w:rFonts w:ascii="Arial" w:hAnsi="Arial"/>
          <w:sz w:val="22"/>
          <w:szCs w:val="22"/>
        </w:rPr>
        <w:t>v spoluvlastníckom podiele 1/1;</w:t>
      </w:r>
    </w:p>
    <w:p w:rsidR="00B87ADB" w:rsidRDefault="00B87ADB" w:rsidP="00B87ADB">
      <w:pPr>
        <w:ind w:left="708"/>
        <w:jc w:val="both"/>
        <w:rPr>
          <w:rFonts w:ascii="Arial" w:hAnsi="Arial"/>
          <w:b/>
          <w:sz w:val="22"/>
          <w:szCs w:val="22"/>
        </w:rPr>
      </w:pPr>
    </w:p>
    <w:p w:rsidR="00B87ADB" w:rsidRPr="00B87ADB" w:rsidRDefault="00B87ADB" w:rsidP="00B87ADB">
      <w:pPr>
        <w:ind w:left="708"/>
        <w:jc w:val="both"/>
        <w:rPr>
          <w:rFonts w:ascii="Arial" w:hAnsi="Arial"/>
          <w:b/>
          <w:sz w:val="22"/>
          <w:szCs w:val="22"/>
        </w:rPr>
      </w:pPr>
      <w:r w:rsidRPr="00B87ADB">
        <w:rPr>
          <w:rFonts w:ascii="Arial" w:hAnsi="Arial"/>
          <w:b/>
          <w:sz w:val="22"/>
          <w:szCs w:val="22"/>
        </w:rPr>
        <w:t>za cenu 60,- € /m2</w:t>
      </w:r>
      <w:r w:rsidR="001542D5">
        <w:rPr>
          <w:rFonts w:ascii="Arial" w:hAnsi="Arial"/>
          <w:b/>
          <w:sz w:val="22"/>
          <w:szCs w:val="22"/>
        </w:rPr>
        <w:t xml:space="preserve"> v celkovej cene 111.780,- € (Jednostojedenásť tisícsedemstoosemdesiat Euro)</w:t>
      </w:r>
    </w:p>
    <w:p w:rsidR="00B87ADB" w:rsidRDefault="00B87ADB" w:rsidP="00FD10BB">
      <w:pPr>
        <w:ind w:left="708"/>
        <w:jc w:val="both"/>
        <w:rPr>
          <w:rFonts w:ascii="Arial" w:hAnsi="Arial"/>
          <w:sz w:val="22"/>
          <w:szCs w:val="22"/>
        </w:rPr>
      </w:pPr>
    </w:p>
    <w:p w:rsidR="00B87ADB" w:rsidRPr="00B87ADB" w:rsidRDefault="00FD10BB" w:rsidP="00FD10BB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zriadenie </w:t>
      </w:r>
      <w:r w:rsidR="00BD789D" w:rsidRPr="00FD10BB">
        <w:rPr>
          <w:rFonts w:ascii="Arial" w:hAnsi="Arial"/>
          <w:b/>
          <w:sz w:val="22"/>
          <w:szCs w:val="22"/>
        </w:rPr>
        <w:t>vecné</w:t>
      </w:r>
      <w:r>
        <w:rPr>
          <w:rFonts w:ascii="Arial" w:hAnsi="Arial"/>
          <w:b/>
          <w:sz w:val="22"/>
          <w:szCs w:val="22"/>
        </w:rPr>
        <w:t xml:space="preserve">ho bremena </w:t>
      </w:r>
      <w:r w:rsidR="00BD789D" w:rsidRPr="00FD10BB">
        <w:rPr>
          <w:rFonts w:ascii="Arial" w:hAnsi="Arial"/>
          <w:b/>
          <w:sz w:val="22"/>
          <w:szCs w:val="22"/>
        </w:rPr>
        <w:t xml:space="preserve"> </w:t>
      </w:r>
      <w:r w:rsidR="00BD789D" w:rsidRPr="00B87ADB">
        <w:rPr>
          <w:rFonts w:ascii="Arial" w:hAnsi="Arial"/>
          <w:sz w:val="22"/>
          <w:szCs w:val="22"/>
        </w:rPr>
        <w:t>spočívajúce</w:t>
      </w:r>
      <w:r w:rsidRPr="00B87ADB">
        <w:rPr>
          <w:rFonts w:ascii="Arial" w:hAnsi="Arial"/>
          <w:sz w:val="22"/>
          <w:szCs w:val="22"/>
        </w:rPr>
        <w:t>ho</w:t>
      </w:r>
      <w:r w:rsidR="00BD789D" w:rsidRPr="00B87ADB">
        <w:rPr>
          <w:rFonts w:ascii="Arial" w:hAnsi="Arial"/>
          <w:sz w:val="22"/>
          <w:szCs w:val="22"/>
        </w:rPr>
        <w:t xml:space="preserve"> v</w:t>
      </w:r>
      <w:r w:rsidRPr="00B87ADB">
        <w:rPr>
          <w:rFonts w:ascii="Arial" w:hAnsi="Arial"/>
          <w:sz w:val="22"/>
          <w:szCs w:val="22"/>
        </w:rPr>
        <w:t xml:space="preserve"> uložení inžinierskych sietí </w:t>
      </w:r>
      <w:r w:rsidR="001542D5">
        <w:rPr>
          <w:rFonts w:ascii="Arial" w:hAnsi="Arial"/>
          <w:sz w:val="22"/>
          <w:szCs w:val="22"/>
        </w:rPr>
        <w:t xml:space="preserve">v dĺžke 305,82 m </w:t>
      </w:r>
      <w:r w:rsidRPr="00B87ADB">
        <w:rPr>
          <w:rFonts w:ascii="Arial" w:hAnsi="Arial"/>
          <w:sz w:val="22"/>
          <w:szCs w:val="22"/>
        </w:rPr>
        <w:t xml:space="preserve">a v práve vstupu  za účelom ich opravy a údržby </w:t>
      </w:r>
      <w:r w:rsidR="00B87ADB" w:rsidRPr="00B87ADB">
        <w:rPr>
          <w:rFonts w:ascii="Arial" w:hAnsi="Arial"/>
          <w:sz w:val="22"/>
          <w:szCs w:val="22"/>
        </w:rPr>
        <w:t xml:space="preserve"> na pozemkoch registra „C“ KN a to: </w:t>
      </w:r>
    </w:p>
    <w:p w:rsidR="00154622" w:rsidRDefault="00BD789D" w:rsidP="00B87ADB">
      <w:pPr>
        <w:pStyle w:val="Odsekzoznamu"/>
        <w:numPr>
          <w:ilvl w:val="1"/>
          <w:numId w:val="5"/>
        </w:numPr>
        <w:jc w:val="both"/>
        <w:rPr>
          <w:rFonts w:ascii="Arial" w:hAnsi="Arial"/>
          <w:sz w:val="22"/>
          <w:szCs w:val="22"/>
        </w:rPr>
      </w:pPr>
      <w:r w:rsidRPr="00FD10BB">
        <w:rPr>
          <w:rFonts w:ascii="Arial" w:hAnsi="Arial"/>
          <w:b/>
          <w:sz w:val="22"/>
          <w:szCs w:val="22"/>
        </w:rPr>
        <w:t xml:space="preserve">na </w:t>
      </w:r>
      <w:r w:rsidR="00DD550D" w:rsidRPr="00FD10BB">
        <w:rPr>
          <w:rFonts w:ascii="Arial" w:hAnsi="Arial"/>
          <w:b/>
          <w:sz w:val="22"/>
          <w:szCs w:val="22"/>
        </w:rPr>
        <w:t>parcel</w:t>
      </w:r>
      <w:r w:rsidRPr="00FD10BB">
        <w:rPr>
          <w:rFonts w:ascii="Arial" w:hAnsi="Arial"/>
          <w:b/>
          <w:sz w:val="22"/>
          <w:szCs w:val="22"/>
        </w:rPr>
        <w:t>e</w:t>
      </w:r>
      <w:r w:rsidR="00154622" w:rsidRPr="00FD10BB">
        <w:rPr>
          <w:rFonts w:ascii="Arial" w:hAnsi="Arial"/>
          <w:b/>
          <w:sz w:val="22"/>
          <w:szCs w:val="22"/>
        </w:rPr>
        <w:t xml:space="preserve"> č. </w:t>
      </w:r>
      <w:r w:rsidR="00FD10BB" w:rsidRPr="00FD10BB">
        <w:rPr>
          <w:rFonts w:ascii="Arial" w:hAnsi="Arial"/>
          <w:b/>
          <w:sz w:val="22"/>
          <w:szCs w:val="22"/>
        </w:rPr>
        <w:t>3253/3</w:t>
      </w:r>
      <w:r w:rsidR="00154622" w:rsidRPr="00FD10BB">
        <w:rPr>
          <w:rFonts w:ascii="Arial" w:hAnsi="Arial"/>
          <w:b/>
          <w:sz w:val="22"/>
          <w:szCs w:val="22"/>
        </w:rPr>
        <w:t xml:space="preserve"> </w:t>
      </w:r>
      <w:r w:rsidR="00154622" w:rsidRPr="00B87ADB">
        <w:rPr>
          <w:rFonts w:ascii="Arial" w:hAnsi="Arial"/>
          <w:sz w:val="22"/>
          <w:szCs w:val="22"/>
        </w:rPr>
        <w:t xml:space="preserve">- zastavané plochy a nádvoria o výmere </w:t>
      </w:r>
      <w:r w:rsidR="00FD10BB" w:rsidRPr="00B87ADB">
        <w:rPr>
          <w:rFonts w:ascii="Arial" w:hAnsi="Arial"/>
          <w:sz w:val="22"/>
          <w:szCs w:val="22"/>
        </w:rPr>
        <w:t>33477</w:t>
      </w:r>
      <w:r w:rsidR="00154622" w:rsidRPr="00B87ADB">
        <w:rPr>
          <w:rFonts w:ascii="Arial" w:hAnsi="Arial"/>
          <w:sz w:val="22"/>
          <w:szCs w:val="22"/>
        </w:rPr>
        <w:t xml:space="preserve"> m2</w:t>
      </w:r>
      <w:r w:rsidR="00C667CF" w:rsidRPr="00B87ADB">
        <w:rPr>
          <w:rFonts w:ascii="Arial" w:hAnsi="Arial"/>
          <w:sz w:val="22"/>
          <w:szCs w:val="22"/>
        </w:rPr>
        <w:t xml:space="preserve">  vy</w:t>
      </w:r>
      <w:r w:rsidRPr="00B87ADB">
        <w:rPr>
          <w:rFonts w:ascii="Arial" w:hAnsi="Arial"/>
          <w:sz w:val="22"/>
          <w:szCs w:val="22"/>
        </w:rPr>
        <w:t>tvorenej</w:t>
      </w:r>
      <w:r w:rsidR="001542D5">
        <w:rPr>
          <w:rFonts w:ascii="Arial" w:hAnsi="Arial"/>
          <w:sz w:val="22"/>
          <w:szCs w:val="22"/>
        </w:rPr>
        <w:t xml:space="preserve"> Geometrickým plánom č. 181/2016</w:t>
      </w:r>
      <w:r w:rsidR="00C667CF" w:rsidRPr="00B87ADB">
        <w:rPr>
          <w:rFonts w:ascii="Arial" w:hAnsi="Arial"/>
          <w:sz w:val="22"/>
          <w:szCs w:val="22"/>
        </w:rPr>
        <w:t xml:space="preserve"> vyhotoviteľom TRIGON ALFA</w:t>
      </w:r>
      <w:r w:rsidR="00C667CF" w:rsidRPr="00FD10BB">
        <w:rPr>
          <w:rFonts w:ascii="Arial" w:hAnsi="Arial"/>
          <w:sz w:val="22"/>
          <w:szCs w:val="22"/>
        </w:rPr>
        <w:t xml:space="preserve">, spol. </w:t>
      </w:r>
      <w:r w:rsidR="00A73C29" w:rsidRPr="00FD10BB">
        <w:rPr>
          <w:rFonts w:ascii="Arial" w:hAnsi="Arial"/>
          <w:sz w:val="22"/>
          <w:szCs w:val="22"/>
        </w:rPr>
        <w:t>s </w:t>
      </w:r>
      <w:proofErr w:type="spellStart"/>
      <w:r w:rsidR="00A73C29" w:rsidRPr="00FD10BB">
        <w:rPr>
          <w:rFonts w:ascii="Arial" w:hAnsi="Arial"/>
          <w:sz w:val="22"/>
          <w:szCs w:val="22"/>
        </w:rPr>
        <w:t>r.o</w:t>
      </w:r>
      <w:proofErr w:type="spellEnd"/>
      <w:r w:rsidR="00A73C29" w:rsidRPr="00FD10BB">
        <w:rPr>
          <w:rFonts w:ascii="Arial" w:hAnsi="Arial"/>
          <w:sz w:val="22"/>
          <w:szCs w:val="22"/>
        </w:rPr>
        <w:t>., Zememeračská kancelária,</w:t>
      </w:r>
      <w:r w:rsidR="00C667CF" w:rsidRPr="00FD10BB">
        <w:rPr>
          <w:rFonts w:ascii="Arial" w:hAnsi="Arial"/>
          <w:sz w:val="22"/>
          <w:szCs w:val="22"/>
        </w:rPr>
        <w:t xml:space="preserve"> Karloveská 1/F, 841 04</w:t>
      </w:r>
      <w:r w:rsidRPr="00FD10BB">
        <w:rPr>
          <w:rFonts w:ascii="Arial" w:hAnsi="Arial"/>
          <w:sz w:val="22"/>
          <w:szCs w:val="22"/>
        </w:rPr>
        <w:t xml:space="preserve">  Bratislava zo dňa </w:t>
      </w:r>
      <w:r w:rsidR="001542D5">
        <w:rPr>
          <w:rFonts w:ascii="Arial" w:hAnsi="Arial"/>
          <w:sz w:val="22"/>
          <w:szCs w:val="22"/>
        </w:rPr>
        <w:t>05</w:t>
      </w:r>
      <w:r w:rsidRPr="00FD10BB">
        <w:rPr>
          <w:rFonts w:ascii="Arial" w:hAnsi="Arial"/>
          <w:sz w:val="22"/>
          <w:szCs w:val="22"/>
        </w:rPr>
        <w:t>.0</w:t>
      </w:r>
      <w:r w:rsidR="001542D5">
        <w:rPr>
          <w:rFonts w:ascii="Arial" w:hAnsi="Arial"/>
          <w:sz w:val="22"/>
          <w:szCs w:val="22"/>
        </w:rPr>
        <w:t>1</w:t>
      </w:r>
      <w:r w:rsidRPr="00FD10BB">
        <w:rPr>
          <w:rFonts w:ascii="Arial" w:hAnsi="Arial"/>
          <w:sz w:val="22"/>
          <w:szCs w:val="22"/>
        </w:rPr>
        <w:t>.2017</w:t>
      </w:r>
      <w:r w:rsidR="00C31698" w:rsidRPr="00FD10BB">
        <w:rPr>
          <w:rFonts w:ascii="Arial" w:hAnsi="Arial"/>
          <w:sz w:val="22"/>
          <w:szCs w:val="22"/>
        </w:rPr>
        <w:t xml:space="preserve">, úradne overeným Ing. Monikou Vlčkovou dňa </w:t>
      </w:r>
      <w:r w:rsidR="00B87ADB">
        <w:rPr>
          <w:rFonts w:ascii="Arial" w:hAnsi="Arial"/>
          <w:sz w:val="22"/>
          <w:szCs w:val="22"/>
        </w:rPr>
        <w:t>1</w:t>
      </w:r>
      <w:r w:rsidR="00C31698" w:rsidRPr="00FD10BB">
        <w:rPr>
          <w:rFonts w:ascii="Arial" w:hAnsi="Arial"/>
          <w:sz w:val="22"/>
          <w:szCs w:val="22"/>
        </w:rPr>
        <w:t>9</w:t>
      </w:r>
      <w:r w:rsidR="00B87ADB">
        <w:rPr>
          <w:rFonts w:ascii="Arial" w:hAnsi="Arial"/>
          <w:sz w:val="22"/>
          <w:szCs w:val="22"/>
        </w:rPr>
        <w:t>.</w:t>
      </w:r>
      <w:r w:rsidR="00C31698" w:rsidRPr="00FD10BB">
        <w:rPr>
          <w:rFonts w:ascii="Arial" w:hAnsi="Arial"/>
          <w:sz w:val="22"/>
          <w:szCs w:val="22"/>
        </w:rPr>
        <w:t>0</w:t>
      </w:r>
      <w:r w:rsidR="00B87ADB">
        <w:rPr>
          <w:rFonts w:ascii="Arial" w:hAnsi="Arial"/>
          <w:sz w:val="22"/>
          <w:szCs w:val="22"/>
        </w:rPr>
        <w:t>1.</w:t>
      </w:r>
      <w:r w:rsidR="00C31698" w:rsidRPr="00FD10BB">
        <w:rPr>
          <w:rFonts w:ascii="Arial" w:hAnsi="Arial"/>
          <w:sz w:val="22"/>
          <w:szCs w:val="22"/>
        </w:rPr>
        <w:t xml:space="preserve">2017  pod č. </w:t>
      </w:r>
      <w:r w:rsidR="00B87ADB">
        <w:rPr>
          <w:rFonts w:ascii="Arial" w:hAnsi="Arial"/>
          <w:sz w:val="22"/>
          <w:szCs w:val="22"/>
        </w:rPr>
        <w:t>38/2017 a</w:t>
      </w:r>
    </w:p>
    <w:p w:rsidR="00B87ADB" w:rsidRDefault="00B87ADB" w:rsidP="00B87ADB">
      <w:pPr>
        <w:pStyle w:val="Odsekzoznamu"/>
        <w:numPr>
          <w:ilvl w:val="1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na </w:t>
      </w:r>
      <w:proofErr w:type="spellStart"/>
      <w:r>
        <w:rPr>
          <w:rFonts w:ascii="Arial" w:hAnsi="Arial"/>
          <w:b/>
          <w:sz w:val="22"/>
          <w:szCs w:val="22"/>
        </w:rPr>
        <w:t>parc</w:t>
      </w:r>
      <w:proofErr w:type="spellEnd"/>
      <w:r>
        <w:rPr>
          <w:rFonts w:ascii="Arial" w:hAnsi="Arial"/>
          <w:b/>
          <w:sz w:val="22"/>
          <w:szCs w:val="22"/>
        </w:rPr>
        <w:t xml:space="preserve">. č. 3253/38 </w:t>
      </w:r>
      <w:r w:rsidRPr="00B87ADB">
        <w:rPr>
          <w:rFonts w:ascii="Arial" w:hAnsi="Arial"/>
          <w:sz w:val="22"/>
          <w:szCs w:val="22"/>
        </w:rPr>
        <w:t>– zastavané plochy a nádvoria o výmere 85 m2</w:t>
      </w:r>
      <w:r>
        <w:rPr>
          <w:rFonts w:ascii="Arial" w:hAnsi="Arial"/>
          <w:b/>
          <w:sz w:val="22"/>
          <w:szCs w:val="22"/>
        </w:rPr>
        <w:t xml:space="preserve"> </w:t>
      </w:r>
      <w:r w:rsidRPr="00B87ADB">
        <w:rPr>
          <w:rFonts w:ascii="Arial" w:hAnsi="Arial"/>
          <w:sz w:val="22"/>
          <w:szCs w:val="22"/>
        </w:rPr>
        <w:t>za</w:t>
      </w:r>
      <w:r>
        <w:rPr>
          <w:rFonts w:ascii="Arial" w:hAnsi="Arial"/>
          <w:sz w:val="22"/>
          <w:szCs w:val="22"/>
        </w:rPr>
        <w:t>písaného na LV č. 4526, vedenom</w:t>
      </w:r>
      <w:r w:rsidRPr="00B87ADB">
        <w:rPr>
          <w:rFonts w:ascii="Arial" w:hAnsi="Arial"/>
          <w:sz w:val="22"/>
          <w:szCs w:val="22"/>
        </w:rPr>
        <w:t xml:space="preserve"> Okresným úradom Bratislava, katastrálnym odborom, pre okres Bratislava IV, obec BA - </w:t>
      </w:r>
      <w:proofErr w:type="spellStart"/>
      <w:r w:rsidRPr="00B87ADB">
        <w:rPr>
          <w:rFonts w:ascii="Arial" w:hAnsi="Arial"/>
          <w:sz w:val="22"/>
          <w:szCs w:val="22"/>
        </w:rPr>
        <w:t>m.č</w:t>
      </w:r>
      <w:proofErr w:type="spellEnd"/>
      <w:r w:rsidRPr="00B87ADB">
        <w:rPr>
          <w:rFonts w:ascii="Arial" w:hAnsi="Arial"/>
          <w:sz w:val="22"/>
          <w:szCs w:val="22"/>
        </w:rPr>
        <w:t>. ZÁHORSKÁ BYSTRICA, nachádzajúceho sa  v katastrálnom území Záhorská Bystrica</w:t>
      </w:r>
    </w:p>
    <w:p w:rsidR="00B87ADB" w:rsidRDefault="00B87ADB" w:rsidP="00B87ADB">
      <w:pPr>
        <w:pStyle w:val="Odsekzoznamu"/>
        <w:ind w:left="720"/>
        <w:jc w:val="both"/>
        <w:rPr>
          <w:rFonts w:ascii="Arial" w:hAnsi="Arial"/>
          <w:b/>
          <w:sz w:val="22"/>
          <w:szCs w:val="22"/>
        </w:rPr>
      </w:pPr>
    </w:p>
    <w:p w:rsidR="00B87ADB" w:rsidRDefault="00B87ADB" w:rsidP="00B87ADB">
      <w:pPr>
        <w:pStyle w:val="Odsekzoznamu"/>
        <w:ind w:left="720"/>
        <w:jc w:val="both"/>
        <w:rPr>
          <w:rFonts w:ascii="Arial" w:hAnsi="Arial"/>
          <w:b/>
          <w:sz w:val="22"/>
          <w:szCs w:val="22"/>
        </w:rPr>
      </w:pPr>
      <w:r w:rsidRPr="00B87ADB">
        <w:rPr>
          <w:rFonts w:ascii="Arial" w:hAnsi="Arial"/>
          <w:b/>
          <w:sz w:val="22"/>
          <w:szCs w:val="22"/>
        </w:rPr>
        <w:t xml:space="preserve">v prospech oprávnených vlastníkov uvedených v časti A. tohto </w:t>
      </w:r>
      <w:r>
        <w:rPr>
          <w:rFonts w:ascii="Arial" w:hAnsi="Arial"/>
          <w:b/>
          <w:sz w:val="22"/>
          <w:szCs w:val="22"/>
        </w:rPr>
        <w:t>uznesenia</w:t>
      </w:r>
    </w:p>
    <w:p w:rsidR="00AB2F66" w:rsidRDefault="00AB2F66" w:rsidP="00B87ADB">
      <w:pPr>
        <w:pStyle w:val="Odsekzoznamu"/>
        <w:ind w:left="720"/>
        <w:jc w:val="both"/>
        <w:rPr>
          <w:rFonts w:ascii="Arial" w:hAnsi="Arial"/>
          <w:b/>
          <w:sz w:val="22"/>
          <w:szCs w:val="22"/>
        </w:rPr>
      </w:pPr>
    </w:p>
    <w:p w:rsidR="00B87ADB" w:rsidRPr="00B87ADB" w:rsidRDefault="00B87ADB" w:rsidP="00B87ADB">
      <w:pPr>
        <w:pStyle w:val="Odsekzoznamu"/>
        <w:ind w:left="72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 cenu jednorazovej odplaty vo výške 59,- €/</w:t>
      </w:r>
      <w:r w:rsidR="00AB2F66">
        <w:rPr>
          <w:rFonts w:ascii="Arial" w:hAnsi="Arial"/>
          <w:b/>
          <w:sz w:val="22"/>
          <w:szCs w:val="22"/>
        </w:rPr>
        <w:t xml:space="preserve">bežný </w:t>
      </w:r>
      <w:r>
        <w:rPr>
          <w:rFonts w:ascii="Arial" w:hAnsi="Arial"/>
          <w:b/>
          <w:sz w:val="22"/>
          <w:szCs w:val="22"/>
        </w:rPr>
        <w:t>m</w:t>
      </w:r>
      <w:r w:rsidR="00AB2F66">
        <w:rPr>
          <w:rFonts w:ascii="Arial" w:hAnsi="Arial"/>
          <w:b/>
          <w:sz w:val="22"/>
          <w:szCs w:val="22"/>
        </w:rPr>
        <w:t>eter</w:t>
      </w:r>
      <w:r w:rsidR="001542D5">
        <w:rPr>
          <w:rFonts w:ascii="Arial" w:hAnsi="Arial"/>
          <w:b/>
          <w:sz w:val="22"/>
          <w:szCs w:val="22"/>
        </w:rPr>
        <w:t xml:space="preserve"> v celkovej cene </w:t>
      </w:r>
      <w:r>
        <w:rPr>
          <w:rFonts w:ascii="Arial" w:hAnsi="Arial"/>
          <w:b/>
          <w:sz w:val="22"/>
          <w:szCs w:val="22"/>
        </w:rPr>
        <w:t xml:space="preserve"> </w:t>
      </w:r>
      <w:r w:rsidR="001542D5">
        <w:rPr>
          <w:rFonts w:ascii="Arial" w:hAnsi="Arial"/>
          <w:b/>
          <w:sz w:val="22"/>
          <w:szCs w:val="22"/>
        </w:rPr>
        <w:t>18.043,38 €  (Osemnásťtisícštyridsaťtri Euro tridsaťosem centov ).</w:t>
      </w:r>
    </w:p>
    <w:p w:rsidR="00B87ADB" w:rsidRPr="00B87ADB" w:rsidRDefault="00B87ADB" w:rsidP="00B87ADB">
      <w:pPr>
        <w:jc w:val="both"/>
        <w:rPr>
          <w:rFonts w:ascii="Arial" w:hAnsi="Arial"/>
          <w:sz w:val="22"/>
          <w:szCs w:val="22"/>
        </w:rPr>
      </w:pP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</w:rPr>
      </w:pP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</w:p>
    <w:p w:rsidR="00154622" w:rsidRPr="00332678" w:rsidRDefault="00154622" w:rsidP="00154622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154622" w:rsidRPr="003602CD" w:rsidRDefault="00A27C43" w:rsidP="00154622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kupujúci / </w:t>
      </w:r>
      <w:r w:rsidR="00154622" w:rsidRPr="003602CD">
        <w:rPr>
          <w:rFonts w:ascii="Arial" w:hAnsi="Arial"/>
          <w:sz w:val="22"/>
          <w:szCs w:val="22"/>
        </w:rPr>
        <w:t>oprávnen</w:t>
      </w:r>
      <w:r w:rsidR="00517C47">
        <w:rPr>
          <w:rFonts w:ascii="Arial" w:hAnsi="Arial"/>
          <w:sz w:val="22"/>
          <w:szCs w:val="22"/>
        </w:rPr>
        <w:t>í</w:t>
      </w:r>
      <w:r w:rsidR="00154622" w:rsidRPr="003602CD">
        <w:rPr>
          <w:rFonts w:ascii="Arial" w:hAnsi="Arial"/>
          <w:sz w:val="22"/>
          <w:szCs w:val="22"/>
        </w:rPr>
        <w:t xml:space="preserve"> z vecného bremena podp</w:t>
      </w:r>
      <w:r w:rsidR="00517C47">
        <w:rPr>
          <w:rFonts w:ascii="Arial" w:hAnsi="Arial"/>
          <w:sz w:val="22"/>
          <w:szCs w:val="22"/>
        </w:rPr>
        <w:t xml:space="preserve">íšu </w:t>
      </w:r>
      <w:r>
        <w:rPr>
          <w:rFonts w:ascii="Arial" w:hAnsi="Arial"/>
          <w:sz w:val="22"/>
          <w:szCs w:val="22"/>
        </w:rPr>
        <w:t xml:space="preserve">kúpnu zmluvu a </w:t>
      </w:r>
      <w:r w:rsidR="00517C47">
        <w:rPr>
          <w:rFonts w:ascii="Arial" w:hAnsi="Arial"/>
          <w:sz w:val="22"/>
          <w:szCs w:val="22"/>
        </w:rPr>
        <w:t>zmluvu o</w:t>
      </w:r>
      <w:r w:rsidR="00AB2F66">
        <w:rPr>
          <w:rFonts w:ascii="Arial" w:hAnsi="Arial"/>
          <w:sz w:val="22"/>
          <w:szCs w:val="22"/>
        </w:rPr>
        <w:t> zriadení vecného</w:t>
      </w:r>
      <w:r w:rsidR="00517C47">
        <w:rPr>
          <w:rFonts w:ascii="Arial" w:hAnsi="Arial"/>
          <w:sz w:val="22"/>
          <w:szCs w:val="22"/>
        </w:rPr>
        <w:t xml:space="preserve"> bremen</w:t>
      </w:r>
      <w:r w:rsidR="00AB2F66">
        <w:rPr>
          <w:rFonts w:ascii="Arial" w:hAnsi="Arial"/>
          <w:sz w:val="22"/>
          <w:szCs w:val="22"/>
        </w:rPr>
        <w:t>a</w:t>
      </w:r>
      <w:r w:rsidR="00517C47">
        <w:rPr>
          <w:rFonts w:ascii="Arial" w:hAnsi="Arial"/>
          <w:sz w:val="22"/>
          <w:szCs w:val="22"/>
        </w:rPr>
        <w:t xml:space="preserve"> do 9</w:t>
      </w:r>
      <w:r w:rsidR="00154622" w:rsidRPr="003602CD">
        <w:rPr>
          <w:rFonts w:ascii="Arial" w:hAnsi="Arial"/>
          <w:sz w:val="22"/>
          <w:szCs w:val="22"/>
        </w:rPr>
        <w:t xml:space="preserve">0 dní od schválenia uznesenia v Zastupiteľstve Bratislavského samosprávneho kraja s tým, že ak v tejto lehote </w:t>
      </w:r>
      <w:r>
        <w:rPr>
          <w:rFonts w:ascii="Arial" w:hAnsi="Arial"/>
          <w:sz w:val="22"/>
          <w:szCs w:val="22"/>
        </w:rPr>
        <w:t>kupujúci</w:t>
      </w:r>
      <w:r w:rsidR="00AB2F6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/</w:t>
      </w:r>
      <w:r w:rsidR="00AB2F66">
        <w:rPr>
          <w:rFonts w:ascii="Arial" w:hAnsi="Arial"/>
          <w:sz w:val="22"/>
          <w:szCs w:val="22"/>
        </w:rPr>
        <w:t xml:space="preserve"> </w:t>
      </w:r>
      <w:r w:rsidR="00154622" w:rsidRPr="003602CD">
        <w:rPr>
          <w:rFonts w:ascii="Arial" w:hAnsi="Arial"/>
          <w:sz w:val="22"/>
          <w:szCs w:val="22"/>
        </w:rPr>
        <w:t>oprávnen</w:t>
      </w:r>
      <w:r w:rsidR="00517C47">
        <w:rPr>
          <w:rFonts w:ascii="Arial" w:hAnsi="Arial"/>
          <w:sz w:val="22"/>
          <w:szCs w:val="22"/>
        </w:rPr>
        <w:t>í</w:t>
      </w:r>
      <w:r w:rsidR="00154622" w:rsidRPr="003602CD">
        <w:rPr>
          <w:rFonts w:ascii="Arial" w:hAnsi="Arial"/>
          <w:sz w:val="22"/>
          <w:szCs w:val="22"/>
        </w:rPr>
        <w:t xml:space="preserve"> z vecného bremena nepodpíš</w:t>
      </w:r>
      <w:r w:rsidR="00517C47">
        <w:rPr>
          <w:rFonts w:ascii="Arial" w:hAnsi="Arial"/>
          <w:sz w:val="22"/>
          <w:szCs w:val="22"/>
        </w:rPr>
        <w:t>u</w:t>
      </w:r>
      <w:r w:rsidR="00154622" w:rsidRPr="003602CD">
        <w:rPr>
          <w:rFonts w:ascii="Arial" w:hAnsi="Arial"/>
          <w:sz w:val="22"/>
          <w:szCs w:val="22"/>
        </w:rPr>
        <w:t xml:space="preserve"> </w:t>
      </w:r>
      <w:r w:rsidR="00AB2F66">
        <w:rPr>
          <w:rFonts w:ascii="Arial" w:hAnsi="Arial"/>
          <w:sz w:val="22"/>
          <w:szCs w:val="22"/>
        </w:rPr>
        <w:t xml:space="preserve">kúpnu zmluvu a </w:t>
      </w:r>
      <w:r w:rsidR="00154622" w:rsidRPr="003602CD">
        <w:rPr>
          <w:rFonts w:ascii="Arial" w:hAnsi="Arial"/>
          <w:sz w:val="22"/>
          <w:szCs w:val="22"/>
        </w:rPr>
        <w:t>zmluvu o</w:t>
      </w:r>
      <w:r w:rsidR="00AB2F66">
        <w:rPr>
          <w:rFonts w:ascii="Arial" w:hAnsi="Arial"/>
          <w:sz w:val="22"/>
          <w:szCs w:val="22"/>
        </w:rPr>
        <w:t xml:space="preserve"> zriadení </w:t>
      </w:r>
      <w:r w:rsidR="00154622" w:rsidRPr="003602CD">
        <w:rPr>
          <w:rFonts w:ascii="Arial" w:hAnsi="Arial"/>
          <w:sz w:val="22"/>
          <w:szCs w:val="22"/>
        </w:rPr>
        <w:t>vecn</w:t>
      </w:r>
      <w:r w:rsidR="00AB2F66">
        <w:rPr>
          <w:rFonts w:ascii="Arial" w:hAnsi="Arial"/>
          <w:sz w:val="22"/>
          <w:szCs w:val="22"/>
        </w:rPr>
        <w:t>ého</w:t>
      </w:r>
      <w:r w:rsidR="00154622" w:rsidRPr="003602CD">
        <w:rPr>
          <w:rFonts w:ascii="Arial" w:hAnsi="Arial"/>
          <w:sz w:val="22"/>
          <w:szCs w:val="22"/>
        </w:rPr>
        <w:t xml:space="preserve"> br</w:t>
      </w:r>
      <w:r w:rsidR="00561CF2">
        <w:rPr>
          <w:rFonts w:ascii="Arial" w:hAnsi="Arial"/>
          <w:sz w:val="22"/>
          <w:szCs w:val="22"/>
        </w:rPr>
        <w:t>emen</w:t>
      </w:r>
      <w:r w:rsidR="00AB2F66">
        <w:rPr>
          <w:rFonts w:ascii="Arial" w:hAnsi="Arial"/>
          <w:sz w:val="22"/>
          <w:szCs w:val="22"/>
        </w:rPr>
        <w:t>a</w:t>
      </w:r>
      <w:r w:rsidR="00154622" w:rsidRPr="003602CD">
        <w:rPr>
          <w:rFonts w:ascii="Arial" w:hAnsi="Arial"/>
          <w:sz w:val="22"/>
          <w:szCs w:val="22"/>
        </w:rPr>
        <w:t xml:space="preserve">, </w:t>
      </w:r>
      <w:r w:rsidR="00561CF2">
        <w:rPr>
          <w:rFonts w:ascii="Arial" w:hAnsi="Arial"/>
          <w:sz w:val="22"/>
          <w:szCs w:val="22"/>
        </w:rPr>
        <w:t xml:space="preserve">toto </w:t>
      </w:r>
      <w:r w:rsidR="00154622" w:rsidRPr="003602CD">
        <w:rPr>
          <w:rFonts w:ascii="Arial" w:hAnsi="Arial"/>
          <w:sz w:val="22"/>
          <w:szCs w:val="22"/>
        </w:rPr>
        <w:t xml:space="preserve">uznesenie stráca platnosť, </w:t>
      </w:r>
    </w:p>
    <w:p w:rsidR="00154622" w:rsidRPr="003602CD" w:rsidRDefault="00A27C43" w:rsidP="00154622">
      <w:pPr>
        <w:pStyle w:val="Odsekzoznamu"/>
        <w:numPr>
          <w:ilvl w:val="0"/>
          <w:numId w:val="2"/>
        </w:numPr>
        <w:tabs>
          <w:tab w:val="left" w:pos="0"/>
          <w:tab w:val="left" w:pos="426"/>
        </w:tabs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kupujúci / </w:t>
      </w:r>
      <w:r w:rsidR="00154622" w:rsidRPr="003602CD">
        <w:rPr>
          <w:rFonts w:ascii="Arial" w:hAnsi="Arial"/>
          <w:sz w:val="22"/>
          <w:szCs w:val="22"/>
        </w:rPr>
        <w:t>oprávnen</w:t>
      </w:r>
      <w:r w:rsidR="00517C47">
        <w:rPr>
          <w:rFonts w:ascii="Arial" w:hAnsi="Arial"/>
          <w:sz w:val="22"/>
          <w:szCs w:val="22"/>
        </w:rPr>
        <w:t>í</w:t>
      </w:r>
      <w:r w:rsidR="00154622" w:rsidRPr="003602CD">
        <w:rPr>
          <w:rFonts w:ascii="Arial" w:hAnsi="Arial"/>
          <w:sz w:val="22"/>
          <w:szCs w:val="22"/>
        </w:rPr>
        <w:t xml:space="preserve"> z vecného bremena uhrad</w:t>
      </w:r>
      <w:r w:rsidR="00517C47">
        <w:rPr>
          <w:rFonts w:ascii="Arial" w:hAnsi="Arial"/>
          <w:sz w:val="22"/>
          <w:szCs w:val="22"/>
        </w:rPr>
        <w:t>ia</w:t>
      </w:r>
      <w:r w:rsidR="00154622" w:rsidRPr="003602C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kúpnu cenu a cenu za zriadenie </w:t>
      </w:r>
      <w:r w:rsidR="00154622" w:rsidRPr="003602CD">
        <w:rPr>
          <w:rFonts w:ascii="Arial" w:hAnsi="Arial"/>
          <w:sz w:val="22"/>
          <w:szCs w:val="22"/>
        </w:rPr>
        <w:t>vecného bremena do</w:t>
      </w:r>
      <w:r w:rsidR="00AB2F66">
        <w:rPr>
          <w:rFonts w:ascii="Arial" w:hAnsi="Arial"/>
          <w:sz w:val="22"/>
          <w:szCs w:val="22"/>
        </w:rPr>
        <w:t xml:space="preserve"> 30 dní odo dňa zverejnenia</w:t>
      </w:r>
      <w:r w:rsidR="00154622" w:rsidRPr="003602C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kúpnej zmluvy a </w:t>
      </w:r>
      <w:r w:rsidR="00154622" w:rsidRPr="003602CD">
        <w:rPr>
          <w:rFonts w:ascii="Arial" w:hAnsi="Arial"/>
          <w:sz w:val="22"/>
          <w:szCs w:val="22"/>
        </w:rPr>
        <w:t xml:space="preserve"> zmluvy o</w:t>
      </w:r>
      <w:r w:rsidR="00561CF2">
        <w:rPr>
          <w:rFonts w:ascii="Arial" w:hAnsi="Arial"/>
          <w:sz w:val="22"/>
          <w:szCs w:val="22"/>
        </w:rPr>
        <w:t xml:space="preserve"> </w:t>
      </w:r>
      <w:r w:rsidR="00AB2F66">
        <w:rPr>
          <w:rFonts w:ascii="Arial" w:hAnsi="Arial"/>
          <w:sz w:val="22"/>
          <w:szCs w:val="22"/>
        </w:rPr>
        <w:t>zriadení</w:t>
      </w:r>
      <w:r w:rsidR="00154622" w:rsidRPr="003602CD">
        <w:rPr>
          <w:rFonts w:ascii="Arial" w:hAnsi="Arial"/>
          <w:sz w:val="22"/>
          <w:szCs w:val="22"/>
        </w:rPr>
        <w:t> vecn</w:t>
      </w:r>
      <w:r w:rsidR="00AB2F66">
        <w:rPr>
          <w:rFonts w:ascii="Arial" w:hAnsi="Arial"/>
          <w:sz w:val="22"/>
          <w:szCs w:val="22"/>
        </w:rPr>
        <w:t>ého</w:t>
      </w:r>
      <w:r w:rsidR="00154622" w:rsidRPr="003602CD">
        <w:rPr>
          <w:rFonts w:ascii="Arial" w:hAnsi="Arial"/>
          <w:sz w:val="22"/>
          <w:szCs w:val="22"/>
        </w:rPr>
        <w:t xml:space="preserve"> bremen</w:t>
      </w:r>
      <w:r w:rsidR="00AB2F66">
        <w:rPr>
          <w:rFonts w:ascii="Arial" w:hAnsi="Arial"/>
          <w:sz w:val="22"/>
          <w:szCs w:val="22"/>
        </w:rPr>
        <w:t>a</w:t>
      </w:r>
      <w:r w:rsidR="00154622" w:rsidRPr="003602CD">
        <w:rPr>
          <w:rFonts w:ascii="Arial" w:hAnsi="Arial"/>
          <w:sz w:val="22"/>
          <w:szCs w:val="22"/>
        </w:rPr>
        <w:t xml:space="preserve"> </w:t>
      </w:r>
      <w:r w:rsidR="00BD789D">
        <w:rPr>
          <w:rFonts w:ascii="Arial" w:hAnsi="Arial"/>
          <w:sz w:val="22"/>
          <w:szCs w:val="22"/>
        </w:rPr>
        <w:t>všetkými</w:t>
      </w:r>
      <w:r w:rsidR="00154622" w:rsidRPr="003602CD">
        <w:rPr>
          <w:rFonts w:ascii="Arial" w:hAnsi="Arial"/>
          <w:sz w:val="22"/>
          <w:szCs w:val="22"/>
        </w:rPr>
        <w:t xml:space="preserve"> zmluvnými stranami</w:t>
      </w:r>
      <w:r w:rsidR="00AB2F66">
        <w:rPr>
          <w:rFonts w:ascii="Arial" w:hAnsi="Arial"/>
          <w:sz w:val="22"/>
          <w:szCs w:val="22"/>
        </w:rPr>
        <w:t>;</w:t>
      </w:r>
      <w:r w:rsidR="00517C47">
        <w:rPr>
          <w:rFonts w:ascii="Arial" w:hAnsi="Arial"/>
          <w:sz w:val="22"/>
          <w:szCs w:val="22"/>
        </w:rPr>
        <w:t xml:space="preserve"> ak v tejto lehote </w:t>
      </w:r>
      <w:r>
        <w:rPr>
          <w:rFonts w:ascii="Arial" w:hAnsi="Arial"/>
          <w:sz w:val="22"/>
          <w:szCs w:val="22"/>
        </w:rPr>
        <w:t>kupujúci</w:t>
      </w:r>
      <w:r w:rsidR="00AB2F6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/</w:t>
      </w:r>
      <w:r w:rsidR="00AB2F66">
        <w:rPr>
          <w:rFonts w:ascii="Arial" w:hAnsi="Arial"/>
          <w:sz w:val="22"/>
          <w:szCs w:val="22"/>
        </w:rPr>
        <w:t xml:space="preserve"> </w:t>
      </w:r>
      <w:r w:rsidR="00517C47">
        <w:rPr>
          <w:rFonts w:ascii="Arial" w:hAnsi="Arial"/>
          <w:sz w:val="22"/>
          <w:szCs w:val="22"/>
        </w:rPr>
        <w:t>oprávnení z vecného bremena neuhradia</w:t>
      </w:r>
      <w:r>
        <w:rPr>
          <w:rFonts w:ascii="Arial" w:hAnsi="Arial"/>
          <w:sz w:val="22"/>
          <w:szCs w:val="22"/>
        </w:rPr>
        <w:t xml:space="preserve"> kúpnu cenu a</w:t>
      </w:r>
      <w:r w:rsidR="00AB2F66">
        <w:rPr>
          <w:rFonts w:ascii="Arial" w:hAnsi="Arial"/>
          <w:sz w:val="22"/>
          <w:szCs w:val="22"/>
        </w:rPr>
        <w:t> </w:t>
      </w:r>
      <w:r w:rsidR="00517C47">
        <w:rPr>
          <w:rFonts w:ascii="Arial" w:hAnsi="Arial"/>
          <w:sz w:val="22"/>
          <w:szCs w:val="22"/>
        </w:rPr>
        <w:t>cenu</w:t>
      </w:r>
      <w:r w:rsidR="00AB2F66">
        <w:rPr>
          <w:rFonts w:ascii="Arial" w:hAnsi="Arial"/>
          <w:sz w:val="22"/>
          <w:szCs w:val="22"/>
        </w:rPr>
        <w:t xml:space="preserve"> za zriadenie </w:t>
      </w:r>
      <w:r w:rsidR="00517C47">
        <w:rPr>
          <w:rFonts w:ascii="Arial" w:hAnsi="Arial"/>
          <w:sz w:val="22"/>
          <w:szCs w:val="22"/>
        </w:rPr>
        <w:t>vecného bremena, je to dôvod na odstúpenie zo zmluvy.</w:t>
      </w: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1762D4" w:rsidRDefault="001762D4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1762D4" w:rsidRDefault="001762D4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bookmarkStart w:id="0" w:name="_GoBack"/>
      <w:bookmarkEnd w:id="0"/>
    </w:p>
    <w:p w:rsidR="00CC4446" w:rsidRDefault="00CC4446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154622" w:rsidRPr="00DC7BBA" w:rsidRDefault="00902D50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>
        <w:rPr>
          <w:rFonts w:ascii="Arial" w:hAnsi="Arial"/>
          <w:b/>
          <w:bCs/>
          <w:spacing w:val="-8"/>
          <w:w w:val="134"/>
        </w:rPr>
        <w:lastRenderedPageBreak/>
        <w:t>D</w:t>
      </w:r>
      <w:r w:rsidR="00154622" w:rsidRPr="00DC7BBA">
        <w:rPr>
          <w:rFonts w:ascii="Arial" w:hAnsi="Arial"/>
          <w:b/>
          <w:bCs/>
          <w:spacing w:val="-8"/>
          <w:w w:val="134"/>
        </w:rPr>
        <w:t xml:space="preserve"> ô v o d o v á   s p r á v a</w:t>
      </w:r>
    </w:p>
    <w:p w:rsidR="00154622" w:rsidRPr="00DC7BBA" w:rsidRDefault="00154622" w:rsidP="00154622">
      <w:pPr>
        <w:rPr>
          <w:rFonts w:ascii="Arial" w:hAnsi="Arial"/>
        </w:rPr>
      </w:pPr>
    </w:p>
    <w:p w:rsidR="00701709" w:rsidRDefault="00701709" w:rsidP="00BA6BBC">
      <w:pPr>
        <w:jc w:val="both"/>
        <w:rPr>
          <w:rFonts w:ascii="Arial" w:hAnsi="Arial"/>
          <w:sz w:val="22"/>
          <w:szCs w:val="22"/>
        </w:rPr>
      </w:pPr>
    </w:p>
    <w:p w:rsidR="00CC4446" w:rsidRDefault="008B7E21" w:rsidP="00DE0B5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Listami zo dňa 09.08.2010  a zo </w:t>
      </w:r>
      <w:r w:rsidR="00F12413">
        <w:rPr>
          <w:rFonts w:ascii="Arial" w:hAnsi="Arial"/>
          <w:sz w:val="22"/>
          <w:szCs w:val="22"/>
        </w:rPr>
        <w:t>dňa 30.07.2012</w:t>
      </w:r>
      <w:r>
        <w:rPr>
          <w:rFonts w:ascii="Arial" w:hAnsi="Arial"/>
          <w:sz w:val="22"/>
          <w:szCs w:val="22"/>
        </w:rPr>
        <w:t xml:space="preserve"> doručeným </w:t>
      </w:r>
      <w:r w:rsidR="00F12413">
        <w:rPr>
          <w:rFonts w:ascii="Arial" w:hAnsi="Arial"/>
          <w:sz w:val="22"/>
          <w:szCs w:val="22"/>
        </w:rPr>
        <w:t>B</w:t>
      </w:r>
      <w:r>
        <w:rPr>
          <w:rFonts w:ascii="Arial" w:hAnsi="Arial"/>
          <w:sz w:val="22"/>
          <w:szCs w:val="22"/>
        </w:rPr>
        <w:t xml:space="preserve">ratislavskému </w:t>
      </w:r>
      <w:r w:rsidR="00F12413">
        <w:rPr>
          <w:rFonts w:ascii="Arial" w:hAnsi="Arial"/>
          <w:sz w:val="22"/>
          <w:szCs w:val="22"/>
        </w:rPr>
        <w:t>samosprávnemu</w:t>
      </w:r>
      <w:r>
        <w:rPr>
          <w:rFonts w:ascii="Arial" w:hAnsi="Arial"/>
          <w:sz w:val="22"/>
          <w:szCs w:val="22"/>
        </w:rPr>
        <w:t xml:space="preserve"> kraju 31.07.2012</w:t>
      </w:r>
      <w:r w:rsidR="00F12413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F12413">
        <w:rPr>
          <w:rFonts w:ascii="Arial" w:hAnsi="Arial"/>
          <w:sz w:val="22"/>
          <w:szCs w:val="22"/>
        </w:rPr>
        <w:t>po</w:t>
      </w:r>
      <w:r>
        <w:rPr>
          <w:rFonts w:ascii="Arial" w:hAnsi="Arial"/>
          <w:sz w:val="22"/>
          <w:szCs w:val="22"/>
        </w:rPr>
        <w:t xml:space="preserve">žiadalo </w:t>
      </w:r>
      <w:r w:rsidR="00F12413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poločenstvo vlastníkov bytov na ulici Donská 60, </w:t>
      </w:r>
      <w:r w:rsidR="00F12413">
        <w:rPr>
          <w:rFonts w:ascii="Arial" w:hAnsi="Arial"/>
          <w:sz w:val="22"/>
          <w:szCs w:val="22"/>
        </w:rPr>
        <w:t>B</w:t>
      </w:r>
      <w:r>
        <w:rPr>
          <w:rFonts w:ascii="Arial" w:hAnsi="Arial"/>
          <w:sz w:val="22"/>
          <w:szCs w:val="22"/>
        </w:rPr>
        <w:t xml:space="preserve">ratislava o odpredaj 12 ks garáží a odpredaj alebo prenájom priľahlého pozemku k bytovke. </w:t>
      </w:r>
      <w:r w:rsidR="00FA2B4D">
        <w:rPr>
          <w:rFonts w:ascii="Arial" w:hAnsi="Arial"/>
          <w:sz w:val="22"/>
          <w:szCs w:val="22"/>
        </w:rPr>
        <w:t xml:space="preserve">Súčasne spoločenstvo požiadalo o zriadenie vecného bremena na inžinierske siete. </w:t>
      </w:r>
    </w:p>
    <w:p w:rsidR="008B7E21" w:rsidRDefault="008B7E21" w:rsidP="00DE0B5D">
      <w:pPr>
        <w:jc w:val="both"/>
        <w:rPr>
          <w:rFonts w:ascii="Arial" w:hAnsi="Arial"/>
          <w:sz w:val="22"/>
          <w:szCs w:val="22"/>
        </w:rPr>
      </w:pPr>
    </w:p>
    <w:p w:rsidR="00F12413" w:rsidRPr="00F12413" w:rsidRDefault="00F12413" w:rsidP="00F1241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Bytový dom </w:t>
      </w:r>
      <w:proofErr w:type="spellStart"/>
      <w:r w:rsidRPr="00F12413">
        <w:rPr>
          <w:rFonts w:ascii="Arial" w:hAnsi="Arial"/>
          <w:sz w:val="22"/>
          <w:szCs w:val="22"/>
        </w:rPr>
        <w:t>súp</w:t>
      </w:r>
      <w:proofErr w:type="spellEnd"/>
      <w:r w:rsidRPr="00F12413">
        <w:rPr>
          <w:rFonts w:ascii="Arial" w:hAnsi="Arial"/>
          <w:sz w:val="22"/>
          <w:szCs w:val="22"/>
        </w:rPr>
        <w:t xml:space="preserve">. číslo 7782, na </w:t>
      </w:r>
      <w:proofErr w:type="spellStart"/>
      <w:r w:rsidRPr="00F12413">
        <w:rPr>
          <w:rFonts w:ascii="Arial" w:hAnsi="Arial"/>
          <w:sz w:val="22"/>
          <w:szCs w:val="22"/>
        </w:rPr>
        <w:t>parc</w:t>
      </w:r>
      <w:proofErr w:type="spellEnd"/>
      <w:r w:rsidRPr="00F12413">
        <w:rPr>
          <w:rFonts w:ascii="Arial" w:hAnsi="Arial"/>
          <w:sz w:val="22"/>
          <w:szCs w:val="22"/>
        </w:rPr>
        <w:t xml:space="preserve">. č. 3250, registra </w:t>
      </w:r>
      <w:r w:rsidR="00FA2B4D">
        <w:rPr>
          <w:rFonts w:ascii="Arial" w:hAnsi="Arial"/>
          <w:sz w:val="22"/>
          <w:szCs w:val="22"/>
        </w:rPr>
        <w:t>„</w:t>
      </w:r>
      <w:r w:rsidRPr="00F12413">
        <w:rPr>
          <w:rFonts w:ascii="Arial" w:hAnsi="Arial"/>
          <w:sz w:val="22"/>
          <w:szCs w:val="22"/>
        </w:rPr>
        <w:t>C“</w:t>
      </w:r>
      <w:r w:rsidR="00FA2B4D">
        <w:rPr>
          <w:rFonts w:ascii="Arial" w:hAnsi="Arial"/>
          <w:sz w:val="22"/>
          <w:szCs w:val="22"/>
        </w:rPr>
        <w:t xml:space="preserve"> </w:t>
      </w:r>
      <w:r w:rsidRPr="00F12413">
        <w:rPr>
          <w:rFonts w:ascii="Arial" w:hAnsi="Arial"/>
          <w:sz w:val="22"/>
          <w:szCs w:val="22"/>
        </w:rPr>
        <w:t>KN, zapísanom na LV č. 4197, vedenom Okresným úradom Bratislava, odborom katastrálnym,</w:t>
      </w:r>
      <w:r w:rsidR="00FA2B4D">
        <w:rPr>
          <w:rFonts w:ascii="Arial" w:hAnsi="Arial"/>
          <w:sz w:val="22"/>
          <w:szCs w:val="22"/>
        </w:rPr>
        <w:t xml:space="preserve"> pre</w:t>
      </w:r>
      <w:r w:rsidRPr="00F12413">
        <w:rPr>
          <w:rFonts w:ascii="Arial" w:hAnsi="Arial"/>
          <w:sz w:val="22"/>
          <w:szCs w:val="22"/>
        </w:rPr>
        <w:t xml:space="preserve"> okres Bratislava IV,  obec: BA-m.</w:t>
      </w:r>
      <w:r w:rsidR="00410D5B">
        <w:rPr>
          <w:rFonts w:ascii="Arial" w:hAnsi="Arial"/>
          <w:sz w:val="22"/>
          <w:szCs w:val="22"/>
        </w:rPr>
        <w:t xml:space="preserve"> </w:t>
      </w:r>
      <w:r w:rsidRPr="00F12413">
        <w:rPr>
          <w:rFonts w:ascii="Arial" w:hAnsi="Arial"/>
          <w:sz w:val="22"/>
          <w:szCs w:val="22"/>
        </w:rPr>
        <w:t xml:space="preserve">č. Záhorská Bystrica, </w:t>
      </w:r>
      <w:r>
        <w:rPr>
          <w:rFonts w:ascii="Arial" w:hAnsi="Arial"/>
          <w:sz w:val="22"/>
          <w:szCs w:val="22"/>
        </w:rPr>
        <w:t xml:space="preserve">v </w:t>
      </w:r>
      <w:proofErr w:type="spellStart"/>
      <w:r w:rsidRPr="00F12413">
        <w:rPr>
          <w:rFonts w:ascii="Arial" w:hAnsi="Arial"/>
          <w:sz w:val="22"/>
          <w:szCs w:val="22"/>
        </w:rPr>
        <w:t>k.ú</w:t>
      </w:r>
      <w:proofErr w:type="spellEnd"/>
      <w:r w:rsidRPr="00F12413">
        <w:rPr>
          <w:rFonts w:ascii="Arial" w:hAnsi="Arial"/>
          <w:sz w:val="22"/>
          <w:szCs w:val="22"/>
        </w:rPr>
        <w:t xml:space="preserve">. Záhorská Bystrica, na Donskej ulici 60, </w:t>
      </w:r>
      <w:r>
        <w:rPr>
          <w:rFonts w:ascii="Arial" w:hAnsi="Arial"/>
          <w:sz w:val="22"/>
          <w:szCs w:val="22"/>
        </w:rPr>
        <w:t>Bratislava</w:t>
      </w:r>
      <w:r w:rsidR="00FA2B4D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sa nachádza v </w:t>
      </w:r>
      <w:r w:rsidR="00FA2B4D">
        <w:rPr>
          <w:rFonts w:ascii="Arial" w:hAnsi="Arial"/>
          <w:sz w:val="22"/>
          <w:szCs w:val="22"/>
        </w:rPr>
        <w:t>areáli</w:t>
      </w:r>
      <w:r>
        <w:rPr>
          <w:rFonts w:ascii="Arial" w:hAnsi="Arial"/>
          <w:sz w:val="22"/>
          <w:szCs w:val="22"/>
        </w:rPr>
        <w:t xml:space="preserve"> bývalého SOU energetického,</w:t>
      </w:r>
      <w:r w:rsidR="00FA2B4D">
        <w:rPr>
          <w:rFonts w:ascii="Arial" w:hAnsi="Arial"/>
          <w:sz w:val="22"/>
          <w:szCs w:val="22"/>
        </w:rPr>
        <w:t xml:space="preserve"> pričom jediný možný prístup k/</w:t>
      </w:r>
      <w:r>
        <w:rPr>
          <w:rFonts w:ascii="Arial" w:hAnsi="Arial"/>
          <w:sz w:val="22"/>
          <w:szCs w:val="22"/>
        </w:rPr>
        <w:t xml:space="preserve">do bytového domu je cez pozemok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>.</w:t>
      </w:r>
      <w:r w:rsidR="00FA2B4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č. 3253/3, ktorý je vo výlučnom vlastníctve Bratislavského samosprávneho kraja. </w:t>
      </w:r>
      <w:r w:rsidR="00410D5B">
        <w:rPr>
          <w:rFonts w:ascii="Arial" w:hAnsi="Arial"/>
          <w:sz w:val="22"/>
          <w:szCs w:val="22"/>
        </w:rPr>
        <w:t xml:space="preserve">Vlastníci bytov v bytovom dome majú uzatvorené dlhoročné nájomné zmluvy na dobu neurčitú, predmetom ktorých je užívanie garáží postavených na pozemkoch </w:t>
      </w:r>
      <w:proofErr w:type="spellStart"/>
      <w:r w:rsidR="00410D5B">
        <w:rPr>
          <w:rFonts w:ascii="Arial" w:hAnsi="Arial"/>
          <w:sz w:val="22"/>
          <w:szCs w:val="22"/>
        </w:rPr>
        <w:t>parc</w:t>
      </w:r>
      <w:proofErr w:type="spellEnd"/>
      <w:r w:rsidR="00410D5B">
        <w:rPr>
          <w:rFonts w:ascii="Arial" w:hAnsi="Arial"/>
          <w:sz w:val="22"/>
          <w:szCs w:val="22"/>
        </w:rPr>
        <w:t>. č. 3253/9 a </w:t>
      </w:r>
      <w:proofErr w:type="spellStart"/>
      <w:r w:rsidR="00410D5B">
        <w:rPr>
          <w:rFonts w:ascii="Arial" w:hAnsi="Arial"/>
          <w:sz w:val="22"/>
          <w:szCs w:val="22"/>
        </w:rPr>
        <w:t>parc</w:t>
      </w:r>
      <w:proofErr w:type="spellEnd"/>
      <w:r w:rsidR="00410D5B">
        <w:rPr>
          <w:rFonts w:ascii="Arial" w:hAnsi="Arial"/>
          <w:sz w:val="22"/>
          <w:szCs w:val="22"/>
        </w:rPr>
        <w:t>. č. 3253/64-74</w:t>
      </w:r>
      <w:r w:rsidR="00D9235B">
        <w:rPr>
          <w:rFonts w:ascii="Arial" w:hAnsi="Arial"/>
          <w:sz w:val="22"/>
          <w:szCs w:val="22"/>
        </w:rPr>
        <w:t>,</w:t>
      </w:r>
      <w:r w:rsidR="00410D5B">
        <w:rPr>
          <w:rFonts w:ascii="Arial" w:hAnsi="Arial"/>
          <w:sz w:val="22"/>
          <w:szCs w:val="22"/>
        </w:rPr>
        <w:t xml:space="preserve"> zapísaných na LV č. 4526, ktoré sú vlastníctvom BSK. Vzhľadom na skutočnosť, že uvedené garáže sú predmetom pripravovanej OVS, vlastníci bytov v bytovom dome strácajú možnosť parkovania.  </w:t>
      </w:r>
    </w:p>
    <w:p w:rsidR="00F12413" w:rsidRDefault="00F12413" w:rsidP="00DE0B5D">
      <w:pPr>
        <w:jc w:val="both"/>
        <w:rPr>
          <w:rFonts w:ascii="Arial" w:hAnsi="Arial"/>
          <w:sz w:val="22"/>
          <w:szCs w:val="22"/>
        </w:rPr>
      </w:pPr>
    </w:p>
    <w:p w:rsidR="00FA2B4D" w:rsidRDefault="00F12413" w:rsidP="00DE0B5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 súvislosti s pripravovanou obchodnou verejnou súťažou na predaj </w:t>
      </w:r>
      <w:r w:rsidR="00FA2B4D">
        <w:rPr>
          <w:rFonts w:ascii="Arial" w:hAnsi="Arial"/>
          <w:sz w:val="22"/>
          <w:szCs w:val="22"/>
        </w:rPr>
        <w:t>nehnuteľného sa vlastníci bytového domu opätovne obrátili na Bratislavský samosprávny kraj so žiadosťou o</w:t>
      </w:r>
      <w:r w:rsidR="00D9235B">
        <w:rPr>
          <w:rFonts w:ascii="Arial" w:hAnsi="Arial"/>
          <w:sz w:val="22"/>
          <w:szCs w:val="22"/>
        </w:rPr>
        <w:t xml:space="preserve"> usporiadanie vzájomných vzťahov za účelom </w:t>
      </w:r>
      <w:r w:rsidR="00FA2B4D">
        <w:rPr>
          <w:rFonts w:ascii="Arial" w:hAnsi="Arial"/>
          <w:sz w:val="22"/>
          <w:szCs w:val="22"/>
        </w:rPr>
        <w:t> zabezpečeni</w:t>
      </w:r>
      <w:r w:rsidR="00D9235B">
        <w:rPr>
          <w:rFonts w:ascii="Arial" w:hAnsi="Arial"/>
          <w:sz w:val="22"/>
          <w:szCs w:val="22"/>
        </w:rPr>
        <w:t>a</w:t>
      </w:r>
      <w:r w:rsidR="00FA2B4D">
        <w:rPr>
          <w:rFonts w:ascii="Arial" w:hAnsi="Arial"/>
          <w:sz w:val="22"/>
          <w:szCs w:val="22"/>
        </w:rPr>
        <w:t xml:space="preserve"> vstupu do bytovky pre prípad odpredaja pozemku </w:t>
      </w:r>
      <w:proofErr w:type="spellStart"/>
      <w:r w:rsidR="00FA2B4D">
        <w:rPr>
          <w:rFonts w:ascii="Arial" w:hAnsi="Arial"/>
          <w:sz w:val="22"/>
          <w:szCs w:val="22"/>
        </w:rPr>
        <w:t>parc</w:t>
      </w:r>
      <w:proofErr w:type="spellEnd"/>
      <w:r w:rsidR="00FA2B4D">
        <w:rPr>
          <w:rFonts w:ascii="Arial" w:hAnsi="Arial"/>
          <w:sz w:val="22"/>
          <w:szCs w:val="22"/>
        </w:rPr>
        <w:t xml:space="preserve">. č. 3253/3. </w:t>
      </w:r>
    </w:p>
    <w:p w:rsidR="00FA2B4D" w:rsidRDefault="00FA2B4D" w:rsidP="00DE0B5D">
      <w:pPr>
        <w:jc w:val="both"/>
        <w:rPr>
          <w:rFonts w:ascii="Arial" w:hAnsi="Arial"/>
          <w:sz w:val="22"/>
          <w:szCs w:val="22"/>
        </w:rPr>
      </w:pPr>
    </w:p>
    <w:p w:rsidR="00FA2B4D" w:rsidRDefault="00FA2B4D" w:rsidP="00DE0B5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základe uvedených skutočností bol vyhotovený znalecký posudok č. 19 </w:t>
      </w:r>
      <w:r w:rsidR="00410D5B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 xml:space="preserve">naleckou organizáciou </w:t>
      </w:r>
      <w:proofErr w:type="spellStart"/>
      <w:r>
        <w:rPr>
          <w:rFonts w:ascii="Arial" w:hAnsi="Arial"/>
          <w:sz w:val="22"/>
          <w:szCs w:val="22"/>
        </w:rPr>
        <w:t>s.r.o</w:t>
      </w:r>
      <w:proofErr w:type="spellEnd"/>
      <w:r>
        <w:rPr>
          <w:rFonts w:ascii="Arial" w:hAnsi="Arial"/>
          <w:sz w:val="22"/>
          <w:szCs w:val="22"/>
        </w:rPr>
        <w:t>., Javorová 753/2, Hurbanovo, vypracovaný Ing. Oto</w:t>
      </w:r>
      <w:r w:rsidR="00410D5B">
        <w:rPr>
          <w:rFonts w:ascii="Arial" w:hAnsi="Arial"/>
          <w:sz w:val="22"/>
          <w:szCs w:val="22"/>
        </w:rPr>
        <w:t xml:space="preserve">m </w:t>
      </w:r>
      <w:proofErr w:type="spellStart"/>
      <w:r w:rsidR="00410D5B">
        <w:rPr>
          <w:rFonts w:ascii="Arial" w:hAnsi="Arial"/>
          <w:sz w:val="22"/>
          <w:szCs w:val="22"/>
        </w:rPr>
        <w:t>Pisoňom</w:t>
      </w:r>
      <w:proofErr w:type="spellEnd"/>
      <w:r w:rsidR="00410D5B">
        <w:rPr>
          <w:rFonts w:ascii="Arial" w:hAnsi="Arial"/>
          <w:sz w:val="22"/>
          <w:szCs w:val="22"/>
        </w:rPr>
        <w:t>, Vozová 6/10, Komárno, zo</w:t>
      </w:r>
      <w:r>
        <w:rPr>
          <w:rFonts w:ascii="Arial" w:hAnsi="Arial"/>
          <w:sz w:val="22"/>
          <w:szCs w:val="22"/>
        </w:rPr>
        <w:t xml:space="preserve"> </w:t>
      </w:r>
      <w:r w:rsidR="00410D5B">
        <w:rPr>
          <w:rFonts w:ascii="Arial" w:hAnsi="Arial"/>
          <w:sz w:val="22"/>
          <w:szCs w:val="22"/>
        </w:rPr>
        <w:t xml:space="preserve">dňa 04.11.2016, </w:t>
      </w:r>
      <w:r>
        <w:rPr>
          <w:rFonts w:ascii="Arial" w:hAnsi="Arial"/>
          <w:sz w:val="22"/>
          <w:szCs w:val="22"/>
        </w:rPr>
        <w:t>ktorým bola stanovená všeo</w:t>
      </w:r>
      <w:r w:rsidR="008E64F8">
        <w:rPr>
          <w:rFonts w:ascii="Arial" w:hAnsi="Arial"/>
          <w:sz w:val="22"/>
          <w:szCs w:val="22"/>
        </w:rPr>
        <w:t>b</w:t>
      </w:r>
      <w:r>
        <w:rPr>
          <w:rFonts w:ascii="Arial" w:hAnsi="Arial"/>
          <w:sz w:val="22"/>
          <w:szCs w:val="22"/>
        </w:rPr>
        <w:t>ecná hodnota</w:t>
      </w:r>
      <w:r w:rsidR="00410D5B">
        <w:rPr>
          <w:rFonts w:ascii="Arial" w:hAnsi="Arial"/>
          <w:sz w:val="22"/>
          <w:szCs w:val="22"/>
        </w:rPr>
        <w:t xml:space="preserve"> za</w:t>
      </w:r>
      <w:r>
        <w:rPr>
          <w:rFonts w:ascii="Arial" w:hAnsi="Arial"/>
          <w:sz w:val="22"/>
          <w:szCs w:val="22"/>
        </w:rPr>
        <w:t xml:space="preserve"> 1 m2 pozemku  </w:t>
      </w:r>
      <w:proofErr w:type="spellStart"/>
      <w:r>
        <w:rPr>
          <w:rFonts w:ascii="Arial" w:hAnsi="Arial"/>
          <w:sz w:val="22"/>
          <w:szCs w:val="22"/>
        </w:rPr>
        <w:t>parc.č</w:t>
      </w:r>
      <w:proofErr w:type="spellEnd"/>
      <w:r>
        <w:rPr>
          <w:rFonts w:ascii="Arial" w:hAnsi="Arial"/>
          <w:sz w:val="22"/>
          <w:szCs w:val="22"/>
        </w:rPr>
        <w:t>. 3253/3 v </w:t>
      </w:r>
      <w:proofErr w:type="spellStart"/>
      <w:r>
        <w:rPr>
          <w:rFonts w:ascii="Arial" w:hAnsi="Arial"/>
          <w:sz w:val="22"/>
          <w:szCs w:val="22"/>
        </w:rPr>
        <w:t>k.ú</w:t>
      </w:r>
      <w:proofErr w:type="spellEnd"/>
      <w:r>
        <w:rPr>
          <w:rFonts w:ascii="Arial" w:hAnsi="Arial"/>
          <w:sz w:val="22"/>
          <w:szCs w:val="22"/>
        </w:rPr>
        <w:t xml:space="preserve">. Záhorská Bystrica </w:t>
      </w:r>
      <w:r w:rsidR="00410D5B">
        <w:rPr>
          <w:rFonts w:ascii="Arial" w:hAnsi="Arial"/>
          <w:sz w:val="22"/>
          <w:szCs w:val="22"/>
        </w:rPr>
        <w:t xml:space="preserve">v prípade </w:t>
      </w:r>
      <w:r>
        <w:rPr>
          <w:rFonts w:ascii="Arial" w:hAnsi="Arial"/>
          <w:sz w:val="22"/>
          <w:szCs w:val="22"/>
        </w:rPr>
        <w:t>nájm</w:t>
      </w:r>
      <w:r w:rsidR="00410D5B">
        <w:rPr>
          <w:rFonts w:ascii="Arial" w:hAnsi="Arial"/>
          <w:sz w:val="22"/>
          <w:szCs w:val="22"/>
        </w:rPr>
        <w:t>u, zriadenia odplatného</w:t>
      </w:r>
      <w:r>
        <w:rPr>
          <w:rFonts w:ascii="Arial" w:hAnsi="Arial"/>
          <w:sz w:val="22"/>
          <w:szCs w:val="22"/>
        </w:rPr>
        <w:t xml:space="preserve"> vecného bremena a</w:t>
      </w:r>
      <w:r w:rsidR="00410D5B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odpredaj</w:t>
      </w:r>
      <w:r w:rsidR="00410D5B">
        <w:rPr>
          <w:rFonts w:ascii="Arial" w:hAnsi="Arial"/>
          <w:sz w:val="22"/>
          <w:szCs w:val="22"/>
        </w:rPr>
        <w:t>a pozemku</w:t>
      </w:r>
      <w:r>
        <w:rPr>
          <w:rFonts w:ascii="Arial" w:hAnsi="Arial"/>
          <w:sz w:val="22"/>
          <w:szCs w:val="22"/>
        </w:rPr>
        <w:t xml:space="preserve">. </w:t>
      </w:r>
    </w:p>
    <w:p w:rsidR="008E64F8" w:rsidRDefault="008E64F8" w:rsidP="00DE0B5D">
      <w:pPr>
        <w:jc w:val="both"/>
        <w:rPr>
          <w:rFonts w:ascii="Arial" w:hAnsi="Arial"/>
          <w:sz w:val="22"/>
          <w:szCs w:val="22"/>
        </w:rPr>
      </w:pPr>
    </w:p>
    <w:p w:rsidR="00FA2B4D" w:rsidRDefault="00FA2B4D" w:rsidP="00DE0B5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Znaleckým posudkom bola stanovená cena </w:t>
      </w:r>
      <w:r w:rsidR="00410D5B">
        <w:rPr>
          <w:rFonts w:ascii="Arial" w:hAnsi="Arial"/>
          <w:sz w:val="22"/>
          <w:szCs w:val="22"/>
        </w:rPr>
        <w:t xml:space="preserve">za </w:t>
      </w:r>
      <w:r>
        <w:rPr>
          <w:rFonts w:ascii="Arial" w:hAnsi="Arial"/>
          <w:sz w:val="22"/>
          <w:szCs w:val="22"/>
        </w:rPr>
        <w:t xml:space="preserve">1 m2 pozemku </w:t>
      </w:r>
      <w:r w:rsidR="008E64F8">
        <w:rPr>
          <w:rFonts w:ascii="Arial" w:hAnsi="Arial"/>
          <w:sz w:val="22"/>
          <w:szCs w:val="22"/>
        </w:rPr>
        <w:t xml:space="preserve">pri odpredaji vo výške </w:t>
      </w:r>
      <w:r w:rsidR="00410D5B">
        <w:rPr>
          <w:rFonts w:ascii="Arial" w:hAnsi="Arial"/>
          <w:sz w:val="22"/>
          <w:szCs w:val="22"/>
        </w:rPr>
        <w:t xml:space="preserve">             </w:t>
      </w:r>
      <w:r w:rsidR="008E64F8">
        <w:rPr>
          <w:rFonts w:ascii="Arial" w:hAnsi="Arial"/>
          <w:sz w:val="22"/>
          <w:szCs w:val="22"/>
        </w:rPr>
        <w:t>180,- €/m2, pri nájme vo výške 11,- €/rok a pri zriadení vecného bremena vo výške jednorazovej odplaty  59,- €/m2.</w:t>
      </w:r>
    </w:p>
    <w:p w:rsidR="008E64F8" w:rsidRDefault="008E64F8" w:rsidP="00DE0B5D">
      <w:pPr>
        <w:jc w:val="both"/>
        <w:rPr>
          <w:rFonts w:ascii="Arial" w:hAnsi="Arial"/>
          <w:sz w:val="22"/>
          <w:szCs w:val="22"/>
        </w:rPr>
      </w:pPr>
    </w:p>
    <w:p w:rsidR="008E64F8" w:rsidRDefault="008E64F8" w:rsidP="00DE0B5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Spoločenstvo vlastníkov bolo so znaleckým posudkom oboznámené e-mailom, pričom sa následne </w:t>
      </w:r>
      <w:r w:rsidR="00F12413">
        <w:rPr>
          <w:rFonts w:ascii="Arial" w:hAnsi="Arial"/>
          <w:sz w:val="22"/>
          <w:szCs w:val="22"/>
        </w:rPr>
        <w:t xml:space="preserve">dňa 12.12.2016 </w:t>
      </w:r>
      <w:r>
        <w:rPr>
          <w:rFonts w:ascii="Arial" w:hAnsi="Arial"/>
          <w:sz w:val="22"/>
          <w:szCs w:val="22"/>
        </w:rPr>
        <w:t>uskutočnilo</w:t>
      </w:r>
      <w:r w:rsidR="00F12413">
        <w:rPr>
          <w:rFonts w:ascii="Arial" w:hAnsi="Arial"/>
          <w:sz w:val="22"/>
          <w:szCs w:val="22"/>
        </w:rPr>
        <w:t xml:space="preserve"> stretnutie </w:t>
      </w:r>
      <w:r>
        <w:rPr>
          <w:rFonts w:ascii="Arial" w:hAnsi="Arial"/>
          <w:sz w:val="22"/>
          <w:szCs w:val="22"/>
        </w:rPr>
        <w:t xml:space="preserve">spoluvlastníkov </w:t>
      </w:r>
      <w:r w:rsidR="00F12413">
        <w:rPr>
          <w:rFonts w:ascii="Arial" w:hAnsi="Arial"/>
          <w:sz w:val="22"/>
          <w:szCs w:val="22"/>
        </w:rPr>
        <w:t xml:space="preserve">na úrovni riaditeľa Úradu Bratislavského </w:t>
      </w:r>
      <w:r>
        <w:rPr>
          <w:rFonts w:ascii="Arial" w:hAnsi="Arial"/>
          <w:sz w:val="22"/>
          <w:szCs w:val="22"/>
        </w:rPr>
        <w:t>samosprávneho</w:t>
      </w:r>
      <w:r w:rsidR="00F12413">
        <w:rPr>
          <w:rFonts w:ascii="Arial" w:hAnsi="Arial"/>
          <w:sz w:val="22"/>
          <w:szCs w:val="22"/>
        </w:rPr>
        <w:t xml:space="preserve"> kraja </w:t>
      </w:r>
      <w:r>
        <w:rPr>
          <w:rFonts w:ascii="Arial" w:hAnsi="Arial"/>
          <w:sz w:val="22"/>
          <w:szCs w:val="22"/>
        </w:rPr>
        <w:t xml:space="preserve">aj </w:t>
      </w:r>
      <w:r w:rsidR="00F12413">
        <w:rPr>
          <w:rFonts w:ascii="Arial" w:hAnsi="Arial"/>
          <w:sz w:val="22"/>
          <w:szCs w:val="22"/>
        </w:rPr>
        <w:t>za účasti podpredsedu BS</w:t>
      </w:r>
      <w:r>
        <w:rPr>
          <w:rFonts w:ascii="Arial" w:hAnsi="Arial"/>
          <w:sz w:val="22"/>
          <w:szCs w:val="22"/>
        </w:rPr>
        <w:t>K</w:t>
      </w:r>
      <w:r w:rsidR="00F12413">
        <w:rPr>
          <w:rFonts w:ascii="Arial" w:hAnsi="Arial"/>
          <w:sz w:val="22"/>
          <w:szCs w:val="22"/>
        </w:rPr>
        <w:t xml:space="preserve"> Ing. Bendíka</w:t>
      </w:r>
      <w:r>
        <w:rPr>
          <w:rFonts w:ascii="Arial" w:hAnsi="Arial"/>
          <w:sz w:val="22"/>
          <w:szCs w:val="22"/>
        </w:rPr>
        <w:t>,</w:t>
      </w:r>
      <w:r w:rsidR="00F12413">
        <w:rPr>
          <w:rFonts w:ascii="Arial" w:hAnsi="Arial"/>
          <w:sz w:val="22"/>
          <w:szCs w:val="22"/>
        </w:rPr>
        <w:t xml:space="preserve"> na ktorom spoluvlastníci bytovky </w:t>
      </w:r>
      <w:r>
        <w:rPr>
          <w:rFonts w:ascii="Arial" w:hAnsi="Arial"/>
          <w:sz w:val="22"/>
          <w:szCs w:val="22"/>
        </w:rPr>
        <w:t xml:space="preserve">opätovne predostreli svoju požiadavku o kúpu časti pozemku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>.</w:t>
      </w:r>
      <w:r w:rsidR="00410D5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č. 3253/3 s tým, že cena stanovená znaleckým posudkom je vzhľadom na skladbu obyvateľov </w:t>
      </w:r>
      <w:r w:rsidR="00410D5B">
        <w:rPr>
          <w:rFonts w:ascii="Arial" w:hAnsi="Arial"/>
          <w:sz w:val="22"/>
          <w:szCs w:val="22"/>
        </w:rPr>
        <w:t xml:space="preserve">bytového domu ako aj </w:t>
      </w:r>
      <w:r w:rsidR="001542D5">
        <w:rPr>
          <w:rFonts w:ascii="Arial" w:hAnsi="Arial"/>
          <w:sz w:val="22"/>
          <w:szCs w:val="22"/>
        </w:rPr>
        <w:t xml:space="preserve">na </w:t>
      </w:r>
      <w:r w:rsidR="00410D5B">
        <w:rPr>
          <w:rFonts w:ascii="Arial" w:hAnsi="Arial"/>
          <w:sz w:val="22"/>
          <w:szCs w:val="22"/>
        </w:rPr>
        <w:t>to, že väčšina obyvateľov bytového domu sú bývalými zamestnancami SOU energetického</w:t>
      </w:r>
      <w:r w:rsidR="001542D5">
        <w:rPr>
          <w:rFonts w:ascii="Arial" w:hAnsi="Arial"/>
          <w:sz w:val="22"/>
          <w:szCs w:val="22"/>
        </w:rPr>
        <w:t>,</w:t>
      </w:r>
      <w:r w:rsidR="00410D5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neprijateľná. </w:t>
      </w:r>
    </w:p>
    <w:p w:rsidR="008B7E21" w:rsidRDefault="00F12413" w:rsidP="00DE0B5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C31698" w:rsidRDefault="008E64F8" w:rsidP="00D9235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základe </w:t>
      </w:r>
      <w:r w:rsidR="00D9235B">
        <w:rPr>
          <w:rFonts w:ascii="Arial" w:hAnsi="Arial"/>
          <w:sz w:val="22"/>
          <w:szCs w:val="22"/>
        </w:rPr>
        <w:t xml:space="preserve">vyjadrenia spoluvlastníkov bytového domu na stretnutí dňa 12.12.2016 </w:t>
      </w:r>
      <w:r>
        <w:rPr>
          <w:rFonts w:ascii="Arial" w:hAnsi="Arial"/>
          <w:sz w:val="22"/>
          <w:szCs w:val="22"/>
        </w:rPr>
        <w:t xml:space="preserve">zadal Bratislavský samosprávny kraj vypracovať </w:t>
      </w:r>
      <w:r w:rsidR="005B4843" w:rsidRPr="00C31698">
        <w:rPr>
          <w:rFonts w:ascii="Arial" w:hAnsi="Arial"/>
          <w:sz w:val="22"/>
          <w:szCs w:val="22"/>
        </w:rPr>
        <w:t>Geometrický plán č. 181/201</w:t>
      </w:r>
      <w:r w:rsidR="00E2721B">
        <w:rPr>
          <w:rFonts w:ascii="Arial" w:hAnsi="Arial"/>
          <w:sz w:val="22"/>
          <w:szCs w:val="22"/>
        </w:rPr>
        <w:t>6 z</w:t>
      </w:r>
      <w:r w:rsidR="001542D5">
        <w:rPr>
          <w:rFonts w:ascii="Arial" w:hAnsi="Arial"/>
          <w:sz w:val="22"/>
          <w:szCs w:val="22"/>
        </w:rPr>
        <w:t xml:space="preserve"> </w:t>
      </w:r>
      <w:r w:rsidR="001542D5" w:rsidRPr="001542D5">
        <w:rPr>
          <w:rFonts w:ascii="Arial" w:hAnsi="Arial"/>
          <w:sz w:val="22"/>
          <w:szCs w:val="22"/>
        </w:rPr>
        <w:t xml:space="preserve">05.01.2017, vyhotoveným Ing. Ondrejom </w:t>
      </w:r>
      <w:proofErr w:type="spellStart"/>
      <w:r w:rsidR="001542D5" w:rsidRPr="001542D5">
        <w:rPr>
          <w:rFonts w:ascii="Arial" w:hAnsi="Arial"/>
          <w:sz w:val="22"/>
          <w:szCs w:val="22"/>
        </w:rPr>
        <w:t>Paulikom</w:t>
      </w:r>
      <w:proofErr w:type="spellEnd"/>
      <w:r w:rsidR="001542D5" w:rsidRPr="001542D5">
        <w:rPr>
          <w:rFonts w:ascii="Arial" w:hAnsi="Arial"/>
          <w:sz w:val="22"/>
          <w:szCs w:val="22"/>
        </w:rPr>
        <w:t xml:space="preserve">,  TRIGON ALFA, spol. s </w:t>
      </w:r>
      <w:proofErr w:type="spellStart"/>
      <w:r w:rsidR="001542D5" w:rsidRPr="001542D5">
        <w:rPr>
          <w:rFonts w:ascii="Arial" w:hAnsi="Arial"/>
          <w:sz w:val="22"/>
          <w:szCs w:val="22"/>
        </w:rPr>
        <w:t>r.o</w:t>
      </w:r>
      <w:proofErr w:type="spellEnd"/>
      <w:r w:rsidR="001542D5" w:rsidRPr="001542D5">
        <w:rPr>
          <w:rFonts w:ascii="Arial" w:hAnsi="Arial"/>
          <w:sz w:val="22"/>
          <w:szCs w:val="22"/>
        </w:rPr>
        <w:t>., Zememeračská kancelária, Karloveská 1/F, 841 04  Bratislava, IČO: 35734311, úradne overeným Ing. M. Vlčkovou dňa 19.01.2017 pod č. 38/2017</w:t>
      </w:r>
      <w:r w:rsidR="00C31698" w:rsidRPr="00C31698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="00C31698" w:rsidRPr="00C31698">
        <w:rPr>
          <w:rFonts w:ascii="Arial" w:hAnsi="Arial"/>
          <w:sz w:val="22"/>
          <w:szCs w:val="22"/>
        </w:rPr>
        <w:t xml:space="preserve">Overený </w:t>
      </w:r>
      <w:r w:rsidR="009D4881" w:rsidRPr="00C31698">
        <w:rPr>
          <w:rFonts w:ascii="Arial" w:hAnsi="Arial"/>
          <w:sz w:val="22"/>
          <w:szCs w:val="22"/>
        </w:rPr>
        <w:t>geometrický</w:t>
      </w:r>
      <w:r w:rsidR="00C31698" w:rsidRPr="00C31698">
        <w:rPr>
          <w:rFonts w:ascii="Arial" w:hAnsi="Arial"/>
          <w:sz w:val="22"/>
          <w:szCs w:val="22"/>
        </w:rPr>
        <w:t xml:space="preserve"> plán č. 181/201</w:t>
      </w:r>
      <w:r w:rsidR="007420BE">
        <w:rPr>
          <w:rFonts w:ascii="Arial" w:hAnsi="Arial"/>
          <w:sz w:val="22"/>
          <w:szCs w:val="22"/>
        </w:rPr>
        <w:t>6</w:t>
      </w:r>
      <w:r w:rsidR="00C31698" w:rsidRPr="00C31698">
        <w:rPr>
          <w:rFonts w:ascii="Arial" w:hAnsi="Arial"/>
          <w:sz w:val="22"/>
          <w:szCs w:val="22"/>
        </w:rPr>
        <w:t xml:space="preserve"> bol doručený BSK dňa 15.03.2017.</w:t>
      </w:r>
      <w:r>
        <w:rPr>
          <w:rFonts w:ascii="Arial" w:hAnsi="Arial"/>
          <w:sz w:val="22"/>
          <w:szCs w:val="22"/>
        </w:rPr>
        <w:t xml:space="preserve"> Geometrickým plánom sa</w:t>
      </w:r>
      <w:r w:rsidR="00D9235B">
        <w:rPr>
          <w:rFonts w:ascii="Arial" w:hAnsi="Arial"/>
          <w:sz w:val="22"/>
          <w:szCs w:val="22"/>
        </w:rPr>
        <w:t xml:space="preserve"> z pôvodnej </w:t>
      </w:r>
      <w:proofErr w:type="spellStart"/>
      <w:r w:rsidR="00D9235B">
        <w:rPr>
          <w:rFonts w:ascii="Arial" w:hAnsi="Arial"/>
          <w:sz w:val="22"/>
          <w:szCs w:val="22"/>
        </w:rPr>
        <w:t>parc</w:t>
      </w:r>
      <w:proofErr w:type="spellEnd"/>
      <w:r w:rsidR="00D9235B">
        <w:rPr>
          <w:rFonts w:ascii="Arial" w:hAnsi="Arial"/>
          <w:sz w:val="22"/>
          <w:szCs w:val="22"/>
        </w:rPr>
        <w:t xml:space="preserve">. č. 3253/3 </w:t>
      </w:r>
      <w:r>
        <w:rPr>
          <w:rFonts w:ascii="Arial" w:hAnsi="Arial"/>
          <w:sz w:val="22"/>
          <w:szCs w:val="22"/>
        </w:rPr>
        <w:t xml:space="preserve"> </w:t>
      </w:r>
      <w:r w:rsidR="00D9235B">
        <w:rPr>
          <w:rFonts w:ascii="Arial" w:hAnsi="Arial"/>
          <w:sz w:val="22"/>
          <w:szCs w:val="22"/>
        </w:rPr>
        <w:t xml:space="preserve">odčlenili pozemky </w:t>
      </w:r>
      <w:proofErr w:type="spellStart"/>
      <w:r w:rsidR="00D9235B">
        <w:rPr>
          <w:rFonts w:ascii="Arial" w:hAnsi="Arial"/>
          <w:sz w:val="22"/>
          <w:szCs w:val="22"/>
        </w:rPr>
        <w:t>parc</w:t>
      </w:r>
      <w:proofErr w:type="spellEnd"/>
      <w:r w:rsidR="00D9235B">
        <w:rPr>
          <w:rFonts w:ascii="Arial" w:hAnsi="Arial"/>
          <w:sz w:val="22"/>
          <w:szCs w:val="22"/>
        </w:rPr>
        <w:t>.</w:t>
      </w:r>
      <w:r w:rsidR="007420BE">
        <w:rPr>
          <w:rFonts w:ascii="Arial" w:hAnsi="Arial"/>
          <w:sz w:val="22"/>
          <w:szCs w:val="22"/>
        </w:rPr>
        <w:t xml:space="preserve"> </w:t>
      </w:r>
      <w:r w:rsidR="00D9235B">
        <w:rPr>
          <w:rFonts w:ascii="Arial" w:hAnsi="Arial"/>
          <w:sz w:val="22"/>
          <w:szCs w:val="22"/>
        </w:rPr>
        <w:t>č.</w:t>
      </w:r>
      <w:r w:rsidR="00D9235B" w:rsidRPr="00D9235B">
        <w:rPr>
          <w:rFonts w:ascii="Arial" w:hAnsi="Arial"/>
          <w:sz w:val="22"/>
          <w:szCs w:val="22"/>
        </w:rPr>
        <w:t xml:space="preserve"> 3253/186 o výmere 571 m2, zastavané plochy a nádvoria a </w:t>
      </w:r>
      <w:proofErr w:type="spellStart"/>
      <w:r w:rsidR="00D9235B" w:rsidRPr="00D9235B">
        <w:rPr>
          <w:rFonts w:ascii="Arial" w:hAnsi="Arial"/>
          <w:sz w:val="22"/>
          <w:szCs w:val="22"/>
        </w:rPr>
        <w:t>parc</w:t>
      </w:r>
      <w:proofErr w:type="spellEnd"/>
      <w:r w:rsidR="00D9235B" w:rsidRPr="00D9235B">
        <w:rPr>
          <w:rFonts w:ascii="Arial" w:hAnsi="Arial"/>
          <w:sz w:val="22"/>
          <w:szCs w:val="22"/>
        </w:rPr>
        <w:t>. č. 3253/187 o výmere 1292 m2, zastavané plochy a</w:t>
      </w:r>
      <w:r w:rsidR="00D9235B">
        <w:rPr>
          <w:rFonts w:ascii="Arial" w:hAnsi="Arial"/>
          <w:sz w:val="22"/>
          <w:szCs w:val="22"/>
        </w:rPr>
        <w:t> </w:t>
      </w:r>
      <w:r w:rsidR="00D9235B" w:rsidRPr="00D9235B">
        <w:rPr>
          <w:rFonts w:ascii="Arial" w:hAnsi="Arial"/>
          <w:sz w:val="22"/>
          <w:szCs w:val="22"/>
        </w:rPr>
        <w:t>nádvoria</w:t>
      </w:r>
      <w:r w:rsidR="00D9235B">
        <w:rPr>
          <w:rFonts w:ascii="Arial" w:hAnsi="Arial"/>
          <w:sz w:val="22"/>
          <w:szCs w:val="22"/>
        </w:rPr>
        <w:t>, tak</w:t>
      </w:r>
      <w:r w:rsidR="007420BE">
        <w:rPr>
          <w:rFonts w:ascii="Arial" w:hAnsi="Arial"/>
          <w:sz w:val="22"/>
          <w:szCs w:val="22"/>
        </w:rPr>
        <w:t>,</w:t>
      </w:r>
      <w:r w:rsidR="00D9235B">
        <w:rPr>
          <w:rFonts w:ascii="Arial" w:hAnsi="Arial"/>
          <w:sz w:val="22"/>
          <w:szCs w:val="22"/>
        </w:rPr>
        <w:t xml:space="preserve"> aby bolo možné usporiadať vzájomné vzťahy so spoluvlastníkmi bytového domu vzhľadom k ich finančným pomerom. </w:t>
      </w:r>
    </w:p>
    <w:p w:rsidR="00D9235B" w:rsidRDefault="00D9235B" w:rsidP="00D9235B">
      <w:pPr>
        <w:jc w:val="both"/>
        <w:rPr>
          <w:rFonts w:ascii="Arial" w:hAnsi="Arial"/>
          <w:sz w:val="22"/>
          <w:szCs w:val="22"/>
        </w:rPr>
      </w:pPr>
    </w:p>
    <w:p w:rsidR="00D9235B" w:rsidRPr="00C31698" w:rsidRDefault="00D9235B" w:rsidP="00D9235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Následne spoluvlastníci dňa 09</w:t>
      </w:r>
      <w:r w:rsidR="007420BE">
        <w:rPr>
          <w:rFonts w:ascii="Arial" w:hAnsi="Arial"/>
          <w:sz w:val="22"/>
          <w:szCs w:val="22"/>
        </w:rPr>
        <w:t>.0</w:t>
      </w:r>
      <w:r>
        <w:rPr>
          <w:rFonts w:ascii="Arial" w:hAnsi="Arial"/>
          <w:sz w:val="22"/>
          <w:szCs w:val="22"/>
        </w:rPr>
        <w:t>3</w:t>
      </w:r>
      <w:r w:rsidR="007420BE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2017 doručili Bratislavskému samosprávnemu kraju Rozhodnutie vlastníkov bytov v bytovom dome na ul. Donská 60, ktorým podpismi všetkých </w:t>
      </w:r>
      <w:r>
        <w:rPr>
          <w:rFonts w:ascii="Arial" w:hAnsi="Arial"/>
          <w:sz w:val="22"/>
          <w:szCs w:val="22"/>
        </w:rPr>
        <w:lastRenderedPageBreak/>
        <w:t xml:space="preserve">spoluvlastníkov schválili odkúpenie oboch odčlenených parciel </w:t>
      </w:r>
      <w:proofErr w:type="spellStart"/>
      <w:r>
        <w:rPr>
          <w:rFonts w:ascii="Arial" w:hAnsi="Arial"/>
          <w:sz w:val="22"/>
          <w:szCs w:val="22"/>
        </w:rPr>
        <w:t>parc</w:t>
      </w:r>
      <w:proofErr w:type="spellEnd"/>
      <w:r>
        <w:rPr>
          <w:rFonts w:ascii="Arial" w:hAnsi="Arial"/>
          <w:sz w:val="22"/>
          <w:szCs w:val="22"/>
        </w:rPr>
        <w:t xml:space="preserve">. č. 3253/186 a 3253/187 za cenu 60,- €/m2 a zriadenie vecného bremena za bežný meter vedenia inžinierskych sietí za cenu 59,- €/m2. </w:t>
      </w:r>
    </w:p>
    <w:p w:rsidR="004714A9" w:rsidRPr="00C31698" w:rsidRDefault="004714A9" w:rsidP="00BA6BBC">
      <w:pPr>
        <w:jc w:val="both"/>
        <w:rPr>
          <w:rFonts w:ascii="Arial" w:hAnsi="Arial"/>
          <w:sz w:val="22"/>
          <w:szCs w:val="22"/>
        </w:rPr>
      </w:pPr>
    </w:p>
    <w:p w:rsidR="00B66BE7" w:rsidRPr="00B66BE7" w:rsidRDefault="00B66BE7" w:rsidP="00B66BE7">
      <w:pPr>
        <w:jc w:val="both"/>
        <w:rPr>
          <w:rFonts w:ascii="Arial" w:hAnsi="Arial"/>
          <w:sz w:val="22"/>
          <w:szCs w:val="22"/>
        </w:rPr>
      </w:pPr>
    </w:p>
    <w:p w:rsidR="00D9235B" w:rsidRDefault="00D9235B" w:rsidP="009D4881">
      <w:pPr>
        <w:jc w:val="both"/>
        <w:rPr>
          <w:rFonts w:ascii="Arial" w:hAnsi="Arial"/>
          <w:color w:val="000000"/>
          <w:sz w:val="22"/>
          <w:szCs w:val="22"/>
        </w:rPr>
      </w:pPr>
      <w:r w:rsidRPr="00F753B1">
        <w:rPr>
          <w:rFonts w:ascii="Arial" w:hAnsi="Arial"/>
          <w:color w:val="000000"/>
          <w:sz w:val="22"/>
          <w:szCs w:val="22"/>
        </w:rPr>
        <w:t>Podľa § 9a</w:t>
      </w:r>
      <w:r>
        <w:rPr>
          <w:rFonts w:ascii="Arial" w:hAnsi="Arial"/>
          <w:color w:val="000000"/>
          <w:sz w:val="22"/>
          <w:szCs w:val="22"/>
        </w:rPr>
        <w:t xml:space="preserve"> ods. 1</w:t>
      </w:r>
      <w:r w:rsidRPr="00F753B1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z</w:t>
      </w:r>
      <w:r w:rsidRPr="00F753B1">
        <w:rPr>
          <w:rFonts w:ascii="Arial" w:hAnsi="Arial"/>
          <w:color w:val="000000"/>
          <w:sz w:val="22"/>
          <w:szCs w:val="22"/>
        </w:rPr>
        <w:t>ákona č. 446/2001 Z. z. o</w:t>
      </w:r>
      <w:r>
        <w:rPr>
          <w:rFonts w:ascii="Arial" w:hAnsi="Arial"/>
          <w:color w:val="000000"/>
          <w:sz w:val="22"/>
          <w:szCs w:val="22"/>
        </w:rPr>
        <w:t> </w:t>
      </w:r>
      <w:r w:rsidRPr="00F753B1">
        <w:rPr>
          <w:rFonts w:ascii="Arial" w:hAnsi="Arial"/>
          <w:color w:val="000000"/>
          <w:sz w:val="22"/>
          <w:szCs w:val="22"/>
        </w:rPr>
        <w:t>majetku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vyšších územných celkov v znení neskorších predpisov sa </w:t>
      </w:r>
      <w:r w:rsidRPr="00F753B1">
        <w:rPr>
          <w:rFonts w:ascii="Arial" w:hAnsi="Arial"/>
          <w:color w:val="000000"/>
          <w:sz w:val="22"/>
          <w:szCs w:val="22"/>
        </w:rPr>
        <w:t>prevody vlastníctva majetku vyššieho územného celku</w:t>
      </w:r>
      <w:r>
        <w:rPr>
          <w:rFonts w:ascii="Arial" w:hAnsi="Arial"/>
          <w:color w:val="000000"/>
          <w:sz w:val="22"/>
          <w:szCs w:val="22"/>
        </w:rPr>
        <w:t xml:space="preserve">, ak zákon neustanovuje inak, </w:t>
      </w:r>
      <w:r w:rsidRPr="00F753B1">
        <w:rPr>
          <w:rFonts w:ascii="Arial" w:hAnsi="Arial"/>
          <w:color w:val="000000"/>
          <w:sz w:val="22"/>
          <w:szCs w:val="22"/>
        </w:rPr>
        <w:t>musia vykonať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 w:rsidRPr="00F753B1">
        <w:rPr>
          <w:rFonts w:ascii="Arial" w:hAnsi="Arial"/>
          <w:color w:val="000000"/>
          <w:sz w:val="22"/>
          <w:szCs w:val="22"/>
        </w:rPr>
        <w:t>na základe obchodnej verejnej súťaže,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 w:rsidRPr="00F753B1">
        <w:rPr>
          <w:rFonts w:ascii="Arial" w:hAnsi="Arial"/>
          <w:color w:val="000000"/>
          <w:sz w:val="22"/>
          <w:szCs w:val="22"/>
        </w:rPr>
        <w:t>dobrovoľnou dražbou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 w:rsidRPr="00F753B1">
        <w:rPr>
          <w:rFonts w:ascii="Arial" w:hAnsi="Arial"/>
          <w:color w:val="000000"/>
          <w:sz w:val="22"/>
          <w:szCs w:val="22"/>
        </w:rPr>
        <w:t>alebo</w:t>
      </w:r>
      <w:r>
        <w:rPr>
          <w:rFonts w:ascii="Arial" w:hAnsi="Arial"/>
          <w:color w:val="000000"/>
          <w:sz w:val="22"/>
          <w:szCs w:val="22"/>
        </w:rPr>
        <w:t xml:space="preserve"> p</w:t>
      </w:r>
      <w:r w:rsidRPr="00F753B1">
        <w:rPr>
          <w:rFonts w:ascii="Arial" w:hAnsi="Arial"/>
          <w:color w:val="000000"/>
          <w:sz w:val="22"/>
          <w:szCs w:val="22"/>
        </w:rPr>
        <w:t xml:space="preserve">riamym predajom najmenej za cenu vo výške všeobecnej hodnoty majetku stanovenej podľa osobitného predpisu. </w:t>
      </w:r>
      <w:r>
        <w:rPr>
          <w:rFonts w:ascii="Arial" w:hAnsi="Arial"/>
          <w:color w:val="000000"/>
          <w:sz w:val="22"/>
          <w:szCs w:val="22"/>
        </w:rPr>
        <w:t xml:space="preserve">Ustanovenia odsekov 2 až 7 § 9a upravujú zverejnenie zámeru a spôsobu predaja majetku vyšších územných celkov, uverejnenie podmienok </w:t>
      </w:r>
      <w:r w:rsidRPr="00D7421F">
        <w:rPr>
          <w:rFonts w:ascii="Arial" w:hAnsi="Arial"/>
          <w:color w:val="000000"/>
          <w:sz w:val="22"/>
          <w:szCs w:val="22"/>
        </w:rPr>
        <w:t>obchodnej verejnej</w:t>
      </w:r>
      <w:r>
        <w:rPr>
          <w:rFonts w:ascii="Arial" w:hAnsi="Arial"/>
          <w:color w:val="000000"/>
          <w:sz w:val="22"/>
          <w:szCs w:val="22"/>
        </w:rPr>
        <w:t xml:space="preserve"> súťaže, okruh fyzických a právnických osôb, ktorým nemôže v</w:t>
      </w:r>
      <w:r w:rsidRPr="00D7421F">
        <w:rPr>
          <w:rFonts w:ascii="Arial" w:hAnsi="Arial"/>
          <w:color w:val="000000"/>
          <w:sz w:val="22"/>
          <w:szCs w:val="22"/>
        </w:rPr>
        <w:t xml:space="preserve">yšší územný celok </w:t>
      </w:r>
      <w:r>
        <w:rPr>
          <w:rFonts w:ascii="Arial" w:hAnsi="Arial"/>
          <w:color w:val="000000"/>
          <w:sz w:val="22"/>
          <w:szCs w:val="22"/>
        </w:rPr>
        <w:t xml:space="preserve">vlastníctvo svojho majetku previesť </w:t>
      </w:r>
      <w:r w:rsidRPr="00D7421F">
        <w:rPr>
          <w:rFonts w:ascii="Arial" w:hAnsi="Arial"/>
          <w:color w:val="000000"/>
          <w:sz w:val="22"/>
          <w:szCs w:val="22"/>
        </w:rPr>
        <w:t>priamym predajom</w:t>
      </w:r>
      <w:r>
        <w:rPr>
          <w:rFonts w:ascii="Arial" w:hAnsi="Arial"/>
          <w:color w:val="000000"/>
          <w:sz w:val="22"/>
          <w:szCs w:val="22"/>
        </w:rPr>
        <w:t>.</w:t>
      </w:r>
    </w:p>
    <w:p w:rsidR="00D9235B" w:rsidRDefault="00D9235B" w:rsidP="00B66BE7">
      <w:pPr>
        <w:jc w:val="both"/>
        <w:rPr>
          <w:rFonts w:ascii="Arial" w:hAnsi="Arial"/>
          <w:sz w:val="22"/>
          <w:szCs w:val="22"/>
        </w:rPr>
      </w:pPr>
    </w:p>
    <w:p w:rsidR="00E05ECE" w:rsidRDefault="00B66BE7" w:rsidP="00E05ECE">
      <w:pPr>
        <w:jc w:val="both"/>
        <w:rPr>
          <w:rFonts w:ascii="Arial" w:hAnsi="Arial"/>
          <w:sz w:val="22"/>
          <w:szCs w:val="22"/>
        </w:rPr>
      </w:pPr>
      <w:r w:rsidRPr="00B66BE7">
        <w:rPr>
          <w:rFonts w:ascii="Arial" w:hAnsi="Arial"/>
          <w:sz w:val="22"/>
          <w:szCs w:val="22"/>
        </w:rPr>
        <w:t xml:space="preserve">Podľa § 9a ods. 8) písm. e) zákona č. 446/2001 </w:t>
      </w:r>
      <w:proofErr w:type="spellStart"/>
      <w:r w:rsidRPr="00B66BE7">
        <w:rPr>
          <w:rFonts w:ascii="Arial" w:hAnsi="Arial"/>
          <w:sz w:val="22"/>
          <w:szCs w:val="22"/>
        </w:rPr>
        <w:t>Z.z</w:t>
      </w:r>
      <w:proofErr w:type="spellEnd"/>
      <w:r w:rsidRPr="00B66BE7">
        <w:rPr>
          <w:rFonts w:ascii="Arial" w:hAnsi="Arial"/>
          <w:sz w:val="22"/>
          <w:szCs w:val="22"/>
        </w:rPr>
        <w:t xml:space="preserve">. v znení neskorších predpisov sa ustanovenia odsekov 1 až 7 § 9a nepoužijú pri prevodoch majetku vyššieho územného celku z dôvodu hodného osobitného zreteľa, o ktorých zastupiteľstvo vyššieho územného celku rozhodne trojpätinovou väčšinou všetkých poslancov, pričom osobitný zreteľ musí byť zdôvodnený; zámer previesť majetok týmto spôsobom je vyšší územný celok povinný zverejniť najmenej 15 dní pred schvaľovaním prevodu zastupiteľstvom vyššieho územného celku na svojej úradnej tabuli a na svojej internetovej stránke, pričom tento zámer musí byť zverejnený počas celej tejto doby. </w:t>
      </w:r>
      <w:r w:rsidR="00E05ECE">
        <w:rPr>
          <w:rFonts w:ascii="Arial" w:hAnsi="Arial"/>
          <w:sz w:val="22"/>
          <w:szCs w:val="22"/>
        </w:rPr>
        <w:t>Zámer</w:t>
      </w:r>
      <w:r w:rsidR="00CA1A68">
        <w:rPr>
          <w:rFonts w:ascii="Arial" w:hAnsi="Arial"/>
          <w:sz w:val="22"/>
          <w:szCs w:val="22"/>
        </w:rPr>
        <w:t xml:space="preserve"> odpredať majetok z dôvodu hodného osobitného zreteľa</w:t>
      </w:r>
      <w:r w:rsidR="00E05ECE">
        <w:rPr>
          <w:rFonts w:ascii="Arial" w:hAnsi="Arial"/>
          <w:sz w:val="22"/>
          <w:szCs w:val="22"/>
        </w:rPr>
        <w:t xml:space="preserve"> bol zverejnený na úradnej tabuli Bratislavského samosprávneho kraja aj na elektronickej úradnej tabuli BSK dňa 26.04.2017.</w:t>
      </w:r>
    </w:p>
    <w:p w:rsidR="00E05ECE" w:rsidRDefault="00E05ECE" w:rsidP="00E05ECE">
      <w:pPr>
        <w:jc w:val="both"/>
        <w:rPr>
          <w:rFonts w:ascii="Arial" w:hAnsi="Arial"/>
          <w:sz w:val="22"/>
          <w:szCs w:val="22"/>
        </w:rPr>
      </w:pPr>
    </w:p>
    <w:p w:rsidR="00E05ECE" w:rsidRDefault="00E05ECE" w:rsidP="00E2721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Materiál bol v dňoch 24.04.2017 - 26.04.2017 prerokovaný všetkými komisiami Zastupiteľstva Bratislavského samosprávneho kraja, pričom všetky komisie po prerokovaní materiálu odporučili materiál predložiť  Zastupiteľstvu BSK a schváliť v znení v akom bol predložený. </w:t>
      </w:r>
    </w:p>
    <w:p w:rsidR="00A2521E" w:rsidRDefault="00A2521E" w:rsidP="00E2721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Pripomienka finančnej komisie zapracovať do materiáli celkovú cenu za odpredaj pozemkov a zriadenie vecného bremena bola akceptovaná. </w:t>
      </w:r>
    </w:p>
    <w:p w:rsidR="00E05ECE" w:rsidRDefault="00E05ECE" w:rsidP="00E05EC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E2721B" w:rsidRDefault="00E2721B" w:rsidP="00E05ECE">
      <w:pPr>
        <w:jc w:val="both"/>
        <w:rPr>
          <w:rFonts w:ascii="Arial" w:hAnsi="Arial"/>
          <w:sz w:val="22"/>
          <w:szCs w:val="22"/>
        </w:rPr>
      </w:pPr>
    </w:p>
    <w:p w:rsidR="00E05ECE" w:rsidRDefault="00E05ECE" w:rsidP="00E05ECE">
      <w:pPr>
        <w:jc w:val="both"/>
        <w:rPr>
          <w:rFonts w:ascii="Arial" w:hAnsi="Arial"/>
          <w:sz w:val="22"/>
          <w:szCs w:val="22"/>
        </w:rPr>
      </w:pPr>
    </w:p>
    <w:p w:rsidR="00BA6BBC" w:rsidRPr="00C31698" w:rsidRDefault="00BD789D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Prílohy materiálu: </w:t>
      </w:r>
    </w:p>
    <w:p w:rsidR="006D4D85" w:rsidRDefault="009A1D8C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</w:t>
      </w:r>
      <w:r w:rsidR="006D4D85">
        <w:rPr>
          <w:rFonts w:ascii="Arial" w:hAnsi="Arial"/>
          <w:sz w:val="22"/>
          <w:szCs w:val="22"/>
        </w:rPr>
        <w:t>znesenie č. 34/2010</w:t>
      </w:r>
    </w:p>
    <w:p w:rsidR="00BD789D" w:rsidRPr="00C31698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LV č. </w:t>
      </w:r>
      <w:r w:rsidR="006D4D85">
        <w:rPr>
          <w:rFonts w:ascii="Arial" w:hAnsi="Arial"/>
          <w:sz w:val="22"/>
          <w:szCs w:val="22"/>
        </w:rPr>
        <w:t>4526</w:t>
      </w:r>
    </w:p>
    <w:p w:rsidR="00BD789D" w:rsidRPr="00C31698" w:rsidRDefault="006D4D85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LV č. 4197</w:t>
      </w:r>
    </w:p>
    <w:p w:rsidR="00BD789D" w:rsidRPr="00C31698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Informatívna kópia z mapy</w:t>
      </w:r>
    </w:p>
    <w:p w:rsidR="00BD789D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GP č. 181/201</w:t>
      </w:r>
      <w:r w:rsidR="007420BE">
        <w:rPr>
          <w:rFonts w:ascii="Arial" w:hAnsi="Arial"/>
          <w:sz w:val="22"/>
          <w:szCs w:val="22"/>
        </w:rPr>
        <w:t>6</w:t>
      </w:r>
      <w:r w:rsidR="00C31698">
        <w:rPr>
          <w:rFonts w:ascii="Arial" w:hAnsi="Arial"/>
          <w:sz w:val="22"/>
          <w:szCs w:val="22"/>
        </w:rPr>
        <w:t xml:space="preserve"> zo dňa </w:t>
      </w:r>
      <w:r w:rsidR="007420BE">
        <w:rPr>
          <w:rFonts w:ascii="Arial" w:hAnsi="Arial"/>
          <w:sz w:val="22"/>
          <w:szCs w:val="22"/>
        </w:rPr>
        <w:t>05</w:t>
      </w:r>
      <w:r w:rsidR="00C31698">
        <w:rPr>
          <w:rFonts w:ascii="Arial" w:hAnsi="Arial"/>
          <w:sz w:val="22"/>
          <w:szCs w:val="22"/>
        </w:rPr>
        <w:t>.0</w:t>
      </w:r>
      <w:r w:rsidR="007420BE">
        <w:rPr>
          <w:rFonts w:ascii="Arial" w:hAnsi="Arial"/>
          <w:sz w:val="22"/>
          <w:szCs w:val="22"/>
        </w:rPr>
        <w:t>1</w:t>
      </w:r>
      <w:r w:rsidR="00C31698">
        <w:rPr>
          <w:rFonts w:ascii="Arial" w:hAnsi="Arial"/>
          <w:sz w:val="22"/>
          <w:szCs w:val="22"/>
        </w:rPr>
        <w:t>.2017</w:t>
      </w:r>
    </w:p>
    <w:p w:rsidR="00D9235B" w:rsidRDefault="00D9235B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ZP č. 19(209/2016) zo dňa 04.11.2016</w:t>
      </w:r>
      <w:r w:rsidR="00E05ECE">
        <w:rPr>
          <w:rFonts w:ascii="Arial" w:hAnsi="Arial"/>
          <w:sz w:val="22"/>
          <w:szCs w:val="22"/>
        </w:rPr>
        <w:t xml:space="preserve">  </w:t>
      </w:r>
    </w:p>
    <w:p w:rsidR="00A2521E" w:rsidRDefault="00A2521E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Stanoviská komisií</w:t>
      </w:r>
    </w:p>
    <w:p w:rsidR="00BD789D" w:rsidRPr="00C31698" w:rsidRDefault="00BD789D" w:rsidP="007E5675">
      <w:pPr>
        <w:ind w:left="360"/>
        <w:jc w:val="both"/>
        <w:rPr>
          <w:rFonts w:ascii="Arial" w:hAnsi="Arial"/>
          <w:sz w:val="22"/>
          <w:szCs w:val="22"/>
        </w:rPr>
      </w:pPr>
    </w:p>
    <w:p w:rsidR="00BA6BBC" w:rsidRPr="00C31698" w:rsidRDefault="00BA6BBC" w:rsidP="00BA6BBC">
      <w:pPr>
        <w:jc w:val="both"/>
        <w:rPr>
          <w:rFonts w:ascii="Arial" w:hAnsi="Arial"/>
          <w:sz w:val="22"/>
          <w:szCs w:val="22"/>
        </w:rPr>
      </w:pPr>
    </w:p>
    <w:p w:rsidR="00ED6F58" w:rsidRPr="00C31698" w:rsidRDefault="00ED6F58">
      <w:pPr>
        <w:rPr>
          <w:sz w:val="22"/>
          <w:szCs w:val="22"/>
        </w:rPr>
      </w:pPr>
    </w:p>
    <w:sectPr w:rsidR="00ED6F58" w:rsidRPr="00C31698" w:rsidSect="002E4FD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C9B" w:rsidRDefault="00635C9B">
      <w:r>
        <w:separator/>
      </w:r>
    </w:p>
  </w:endnote>
  <w:endnote w:type="continuationSeparator" w:id="0">
    <w:p w:rsidR="00635C9B" w:rsidRDefault="0063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Default="00154622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2284F" w:rsidRDefault="00635C9B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Pr="000743D4" w:rsidRDefault="00154622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1762D4">
      <w:rPr>
        <w:rStyle w:val="slostrany"/>
        <w:rFonts w:ascii="Arial" w:hAnsi="Arial"/>
        <w:noProof/>
        <w:sz w:val="20"/>
        <w:szCs w:val="22"/>
      </w:rPr>
      <w:t>5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32284F" w:rsidRDefault="00635C9B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C9B" w:rsidRDefault="00635C9B">
      <w:r>
        <w:separator/>
      </w:r>
    </w:p>
  </w:footnote>
  <w:footnote w:type="continuationSeparator" w:id="0">
    <w:p w:rsidR="00635C9B" w:rsidRDefault="00635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19A"/>
    <w:multiLevelType w:val="hybridMultilevel"/>
    <w:tmpl w:val="F87E941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C88"/>
    <w:multiLevelType w:val="hybridMultilevel"/>
    <w:tmpl w:val="5380C086"/>
    <w:lvl w:ilvl="0" w:tplc="B9BC001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4CB7DC1"/>
    <w:multiLevelType w:val="hybridMultilevel"/>
    <w:tmpl w:val="410E220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A5967"/>
    <w:multiLevelType w:val="hybridMultilevel"/>
    <w:tmpl w:val="1576D4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3BC0"/>
    <w:multiLevelType w:val="hybridMultilevel"/>
    <w:tmpl w:val="F62C87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413BCB"/>
    <w:multiLevelType w:val="hybridMultilevel"/>
    <w:tmpl w:val="D3C49D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D2"/>
    <w:rsid w:val="000A7E85"/>
    <w:rsid w:val="000D285B"/>
    <w:rsid w:val="000F22F4"/>
    <w:rsid w:val="001444A7"/>
    <w:rsid w:val="001542D5"/>
    <w:rsid w:val="00154622"/>
    <w:rsid w:val="001762D4"/>
    <w:rsid w:val="00187C9C"/>
    <w:rsid w:val="002650D2"/>
    <w:rsid w:val="002670BF"/>
    <w:rsid w:val="00276210"/>
    <w:rsid w:val="002D67B9"/>
    <w:rsid w:val="00370597"/>
    <w:rsid w:val="00392954"/>
    <w:rsid w:val="0039386C"/>
    <w:rsid w:val="003D4C03"/>
    <w:rsid w:val="00410D5B"/>
    <w:rsid w:val="004442C3"/>
    <w:rsid w:val="00456CEF"/>
    <w:rsid w:val="004714A9"/>
    <w:rsid w:val="004A3BB1"/>
    <w:rsid w:val="004F1B60"/>
    <w:rsid w:val="00511C51"/>
    <w:rsid w:val="00517C47"/>
    <w:rsid w:val="00561CF2"/>
    <w:rsid w:val="00581993"/>
    <w:rsid w:val="005B4843"/>
    <w:rsid w:val="00635C9B"/>
    <w:rsid w:val="006D10DB"/>
    <w:rsid w:val="006D4D85"/>
    <w:rsid w:val="00701709"/>
    <w:rsid w:val="00704569"/>
    <w:rsid w:val="007114D8"/>
    <w:rsid w:val="007126DE"/>
    <w:rsid w:val="007420BE"/>
    <w:rsid w:val="00753667"/>
    <w:rsid w:val="0078573B"/>
    <w:rsid w:val="007E5675"/>
    <w:rsid w:val="00800C19"/>
    <w:rsid w:val="00826E63"/>
    <w:rsid w:val="008646EF"/>
    <w:rsid w:val="008B7E21"/>
    <w:rsid w:val="008E64F8"/>
    <w:rsid w:val="008F0DEA"/>
    <w:rsid w:val="00902D50"/>
    <w:rsid w:val="009A1D8C"/>
    <w:rsid w:val="009D4881"/>
    <w:rsid w:val="009F2EEC"/>
    <w:rsid w:val="00A02422"/>
    <w:rsid w:val="00A2521E"/>
    <w:rsid w:val="00A27C43"/>
    <w:rsid w:val="00A73C29"/>
    <w:rsid w:val="00AB10FB"/>
    <w:rsid w:val="00AB2F66"/>
    <w:rsid w:val="00B633FE"/>
    <w:rsid w:val="00B66BE7"/>
    <w:rsid w:val="00B87ADB"/>
    <w:rsid w:val="00BA6BBC"/>
    <w:rsid w:val="00BD0D1E"/>
    <w:rsid w:val="00BD789D"/>
    <w:rsid w:val="00C00932"/>
    <w:rsid w:val="00C31698"/>
    <w:rsid w:val="00C321B4"/>
    <w:rsid w:val="00C667CF"/>
    <w:rsid w:val="00CA1A68"/>
    <w:rsid w:val="00CC4446"/>
    <w:rsid w:val="00CC586E"/>
    <w:rsid w:val="00D32F8E"/>
    <w:rsid w:val="00D9235B"/>
    <w:rsid w:val="00DD550D"/>
    <w:rsid w:val="00DE0B5D"/>
    <w:rsid w:val="00E05ECE"/>
    <w:rsid w:val="00E2721B"/>
    <w:rsid w:val="00E4527C"/>
    <w:rsid w:val="00EA7271"/>
    <w:rsid w:val="00ED6F58"/>
    <w:rsid w:val="00F11623"/>
    <w:rsid w:val="00F12413"/>
    <w:rsid w:val="00F65F4F"/>
    <w:rsid w:val="00F67151"/>
    <w:rsid w:val="00FA2B4D"/>
    <w:rsid w:val="00FB6688"/>
    <w:rsid w:val="00FD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0E83"/>
  <w15:chartTrackingRefBased/>
  <w15:docId w15:val="{F592F169-990F-46FC-A51E-96365A75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462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15462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15462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154622"/>
  </w:style>
  <w:style w:type="paragraph" w:styleId="Odsekzoznamu">
    <w:name w:val="List Paragraph"/>
    <w:basedOn w:val="Normlny"/>
    <w:uiPriority w:val="34"/>
    <w:qFormat/>
    <w:rsid w:val="00154622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73C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3C2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4</cp:revision>
  <cp:lastPrinted>2017-04-27T08:44:00Z</cp:lastPrinted>
  <dcterms:created xsi:type="dcterms:W3CDTF">2017-04-27T13:24:00Z</dcterms:created>
  <dcterms:modified xsi:type="dcterms:W3CDTF">2017-04-27T13:28:00Z</dcterms:modified>
</cp:coreProperties>
</file>